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06AE8"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F06AE8">
        <w:rPr>
          <w:rStyle w:val="af9"/>
          <w:rFonts w:ascii="Arial" w:eastAsia="宋体" w:hAnsi="Arial" w:cs="Arial"/>
        </w:rPr>
        <w:t xml:space="preserve">3GPP TSG-RAN WG4 </w:t>
      </w:r>
      <w:r w:rsidR="000C266F" w:rsidRPr="00F06AE8">
        <w:rPr>
          <w:rStyle w:val="af9"/>
          <w:rFonts w:ascii="Arial" w:eastAsia="宋体" w:hAnsi="Arial" w:cs="Arial"/>
        </w:rPr>
        <w:t>Meeting #</w:t>
      </w:r>
      <w:r w:rsidR="000C266F" w:rsidRPr="00F06AE8">
        <w:rPr>
          <w:rStyle w:val="af9"/>
          <w:rFonts w:ascii="Arial" w:eastAsia="宋体" w:hAnsi="Arial" w:cs="Arial" w:hint="eastAsia"/>
        </w:rPr>
        <w:t>11</w:t>
      </w:r>
      <w:r w:rsidR="006A7012" w:rsidRPr="00F06AE8">
        <w:rPr>
          <w:rStyle w:val="af9"/>
          <w:rFonts w:ascii="Arial" w:eastAsia="宋体" w:hAnsi="Arial" w:cs="Arial" w:hint="eastAsia"/>
        </w:rPr>
        <w:t>6</w:t>
      </w:r>
      <w:r w:rsidRPr="00F06AE8">
        <w:rPr>
          <w:rStyle w:val="af9"/>
          <w:rFonts w:ascii="Arial" w:eastAsia="宋体" w:hAnsi="Arial" w:cs="Arial" w:hint="eastAsia"/>
        </w:rPr>
        <w:tab/>
      </w:r>
      <w:r w:rsidR="00B51AF1" w:rsidRPr="00B51AF1">
        <w:rPr>
          <w:rStyle w:val="af9"/>
          <w:rFonts w:ascii="Arial" w:eastAsia="宋体" w:hAnsi="Arial" w:cs="Arial"/>
        </w:rPr>
        <w:t>R4-2509284</w:t>
      </w:r>
    </w:p>
    <w:p w:rsidR="006A7012" w:rsidRPr="00F06AE8" w:rsidRDefault="006A7012" w:rsidP="006A7012">
      <w:pPr>
        <w:pStyle w:val="CRCoverPage"/>
        <w:outlineLvl w:val="0"/>
        <w:rPr>
          <w:rStyle w:val="af9"/>
          <w:bCs w:val="0"/>
          <w:lang w:eastAsia="zh-CN"/>
        </w:rPr>
      </w:pPr>
      <w:bookmarkStart w:id="1" w:name="Title"/>
      <w:bookmarkEnd w:id="1"/>
      <w:proofErr w:type="gramStart"/>
      <w:r w:rsidRPr="00F06AE8">
        <w:rPr>
          <w:b/>
          <w:sz w:val="24"/>
          <w:lang w:eastAsia="zh-CN"/>
        </w:rPr>
        <w:t>Bengaluru ,</w:t>
      </w:r>
      <w:proofErr w:type="gramEnd"/>
      <w:r w:rsidRPr="00F06AE8">
        <w:rPr>
          <w:b/>
          <w:sz w:val="24"/>
          <w:lang w:eastAsia="zh-CN"/>
        </w:rPr>
        <w:t xml:space="preserve"> IN, 25</w:t>
      </w:r>
      <w:r w:rsidRPr="00F06AE8">
        <w:rPr>
          <w:b/>
          <w:sz w:val="24"/>
          <w:vertAlign w:val="superscript"/>
          <w:lang w:eastAsia="zh-CN"/>
        </w:rPr>
        <w:t>th</w:t>
      </w:r>
      <w:r w:rsidRPr="00F06AE8">
        <w:rPr>
          <w:b/>
          <w:sz w:val="24"/>
          <w:lang w:eastAsia="zh-CN"/>
        </w:rPr>
        <w:t xml:space="preserve"> – 2</w:t>
      </w:r>
      <w:r w:rsidRPr="00F06AE8">
        <w:rPr>
          <w:rFonts w:hint="eastAsia"/>
          <w:b/>
          <w:sz w:val="24"/>
          <w:lang w:eastAsia="zh-CN"/>
        </w:rPr>
        <w:t>9</w:t>
      </w:r>
      <w:r w:rsidRPr="00F06AE8">
        <w:rPr>
          <w:b/>
          <w:sz w:val="24"/>
          <w:vertAlign w:val="superscript"/>
          <w:lang w:eastAsia="zh-CN"/>
        </w:rPr>
        <w:t>th</w:t>
      </w:r>
      <w:r w:rsidRPr="00F06AE8">
        <w:rPr>
          <w:b/>
          <w:sz w:val="24"/>
          <w:lang w:eastAsia="zh-CN"/>
        </w:rPr>
        <w:t xml:space="preserve"> Aug, 2025</w:t>
      </w:r>
    </w:p>
    <w:p w:rsidR="000C266F" w:rsidRPr="00F06AE8" w:rsidRDefault="000C266F" w:rsidP="008720D0">
      <w:pPr>
        <w:pStyle w:val="afb"/>
        <w:spacing w:before="120" w:afterLines="50" w:after="120"/>
        <w:ind w:left="2270" w:hangingChars="942" w:hanging="2270"/>
      </w:pPr>
    </w:p>
    <w:p w:rsidR="00A63EF1" w:rsidRPr="00F06AE8" w:rsidRDefault="00A63EF1" w:rsidP="00D03D47">
      <w:pPr>
        <w:pStyle w:val="afb"/>
        <w:spacing w:before="0" w:after="0" w:line="360" w:lineRule="auto"/>
        <w:jc w:val="left"/>
        <w:rPr>
          <w:rFonts w:ascii="Arial" w:hAnsi="Arial" w:cs="Arial"/>
        </w:rPr>
      </w:pPr>
      <w:r w:rsidRPr="00F06AE8">
        <w:rPr>
          <w:rFonts w:ascii="Arial" w:hAnsi="Arial" w:cs="Arial"/>
        </w:rPr>
        <w:t xml:space="preserve">Title: </w:t>
      </w:r>
      <w:r w:rsidRPr="00F06AE8">
        <w:rPr>
          <w:rFonts w:ascii="Arial" w:hAnsi="Arial" w:cs="Arial"/>
          <w:b w:val="0"/>
        </w:rPr>
        <w:tab/>
      </w:r>
      <w:r w:rsidR="00054BB6" w:rsidRPr="00F06AE8">
        <w:rPr>
          <w:rFonts w:ascii="Arial" w:hAnsi="Arial" w:cs="Arial"/>
          <w:b w:val="0"/>
        </w:rPr>
        <w:t>Discussion on</w:t>
      </w:r>
      <w:bookmarkStart w:id="2" w:name="OLE_LINK6"/>
      <w:bookmarkStart w:id="3" w:name="OLE_LINK7"/>
      <w:r w:rsidR="00054BB6" w:rsidRPr="00F06AE8">
        <w:rPr>
          <w:rFonts w:ascii="Arial" w:hAnsi="Arial" w:cs="Arial"/>
          <w:b w:val="0"/>
        </w:rPr>
        <w:t xml:space="preserve"> RRM performance requirements for Rel-19 NES </w:t>
      </w:r>
      <w:bookmarkEnd w:id="2"/>
      <w:bookmarkEnd w:id="3"/>
      <w:r w:rsidR="00054BB6" w:rsidRPr="00F06AE8">
        <w:rPr>
          <w:rFonts w:ascii="Arial" w:hAnsi="Arial" w:cs="Arial"/>
          <w:b w:val="0"/>
        </w:rPr>
        <w:t>for NR</w:t>
      </w:r>
    </w:p>
    <w:p w:rsidR="00C34497" w:rsidRPr="00F06AE8" w:rsidRDefault="00C34497" w:rsidP="00A63EF1">
      <w:pPr>
        <w:pStyle w:val="afb"/>
        <w:spacing w:before="0" w:after="0" w:line="360" w:lineRule="auto"/>
        <w:rPr>
          <w:rFonts w:ascii="Arial" w:hAnsi="Arial" w:cs="Arial"/>
        </w:rPr>
      </w:pPr>
      <w:r w:rsidRPr="00F06AE8">
        <w:rPr>
          <w:rFonts w:ascii="Arial" w:hAnsi="Arial" w:cs="Arial"/>
        </w:rPr>
        <w:t xml:space="preserve">Source: </w:t>
      </w:r>
      <w:r w:rsidRPr="00F06AE8">
        <w:rPr>
          <w:rFonts w:ascii="Arial" w:hAnsi="Arial" w:cs="Arial"/>
        </w:rPr>
        <w:tab/>
      </w:r>
      <w:r w:rsidRPr="00F06AE8">
        <w:rPr>
          <w:rFonts w:ascii="Arial" w:hAnsi="Arial" w:cs="Arial" w:hint="eastAsia"/>
          <w:b w:val="0"/>
        </w:rPr>
        <w:t>CATT</w:t>
      </w:r>
    </w:p>
    <w:p w:rsidR="00C34497" w:rsidRPr="00F06AE8" w:rsidRDefault="00C34497" w:rsidP="00A63EF1">
      <w:pPr>
        <w:pStyle w:val="afb"/>
        <w:spacing w:before="0" w:after="0" w:line="360" w:lineRule="auto"/>
        <w:rPr>
          <w:rFonts w:ascii="Arial" w:hAnsi="Arial" w:cs="Arial"/>
        </w:rPr>
      </w:pPr>
      <w:r w:rsidRPr="00F06AE8">
        <w:rPr>
          <w:rFonts w:ascii="Arial" w:hAnsi="Arial" w:cs="Arial"/>
        </w:rPr>
        <w:t>Agenda item:</w:t>
      </w:r>
      <w:r w:rsidRPr="00F06AE8">
        <w:rPr>
          <w:rFonts w:ascii="Arial" w:hAnsi="Arial" w:cs="Arial"/>
          <w:b w:val="0"/>
        </w:rPr>
        <w:tab/>
      </w:r>
      <w:r w:rsidR="00B51AF1" w:rsidRPr="00B51AF1">
        <w:rPr>
          <w:rFonts w:ascii="Arial" w:hAnsi="Arial" w:cs="Arial"/>
          <w:b w:val="0"/>
        </w:rPr>
        <w:t>7.23.4</w:t>
      </w:r>
    </w:p>
    <w:p w:rsidR="00C34497" w:rsidRPr="00F06AE8" w:rsidRDefault="00C34497" w:rsidP="00A63EF1">
      <w:pPr>
        <w:pStyle w:val="afb"/>
        <w:spacing w:before="0" w:after="0" w:line="360" w:lineRule="auto"/>
        <w:rPr>
          <w:rFonts w:ascii="Arial" w:hAnsi="Arial" w:cs="Arial"/>
          <w:b w:val="0"/>
        </w:rPr>
      </w:pPr>
      <w:r w:rsidRPr="00F06AE8">
        <w:rPr>
          <w:rFonts w:ascii="Arial" w:hAnsi="Arial" w:cs="Arial"/>
        </w:rPr>
        <w:t>Document for:</w:t>
      </w:r>
      <w:r w:rsidRPr="00F06AE8">
        <w:rPr>
          <w:rFonts w:ascii="Arial" w:hAnsi="Arial" w:cs="Arial"/>
          <w:b w:val="0"/>
        </w:rPr>
        <w:tab/>
      </w:r>
      <w:bookmarkStart w:id="4" w:name="DocumentFor"/>
      <w:bookmarkEnd w:id="4"/>
      <w:r w:rsidR="00141649" w:rsidRPr="00F06AE8">
        <w:rPr>
          <w:rFonts w:ascii="Arial" w:hAnsi="Arial" w:cs="Arial" w:hint="eastAsia"/>
          <w:b w:val="0"/>
        </w:rPr>
        <w:t>Discussion</w:t>
      </w:r>
    </w:p>
    <w:p w:rsidR="004D369A" w:rsidRPr="00F06AE8"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06AE8">
        <w:t>Introduction</w:t>
      </w:r>
    </w:p>
    <w:p w:rsidR="008720D0" w:rsidRPr="00F06AE8" w:rsidRDefault="008720D0" w:rsidP="00F032CE">
      <w:pPr>
        <w:spacing w:beforeLines="100" w:before="240"/>
        <w:jc w:val="left"/>
        <w:rPr>
          <w:lang w:val="en-US"/>
        </w:rPr>
      </w:pPr>
      <w:r w:rsidRPr="00F06AE8">
        <w:rPr>
          <w:lang w:val="en-US"/>
        </w:rPr>
        <w:t>I</w:t>
      </w:r>
      <w:r w:rsidRPr="00F06AE8">
        <w:rPr>
          <w:rFonts w:hint="eastAsia"/>
          <w:lang w:val="en-US"/>
        </w:rPr>
        <w:t xml:space="preserve">n last RAN4 meeting, </w:t>
      </w:r>
      <w:r w:rsidR="00054BB6" w:rsidRPr="00F06AE8">
        <w:rPr>
          <w:rFonts w:hint="eastAsia"/>
          <w:lang w:val="en-US"/>
        </w:rPr>
        <w:t>most of issues reached the agreements</w:t>
      </w:r>
      <w:r w:rsidR="00D34D74" w:rsidRPr="00F06AE8">
        <w:rPr>
          <w:rFonts w:hint="eastAsia"/>
          <w:lang w:val="en-US"/>
        </w:rPr>
        <w:t xml:space="preserve"> </w:t>
      </w:r>
      <w:r w:rsidR="00C53A60" w:rsidRPr="00F06AE8">
        <w:rPr>
          <w:rFonts w:hint="eastAsia"/>
          <w:lang w:val="en-US"/>
        </w:rPr>
        <w:t>[1]</w:t>
      </w:r>
      <w:r w:rsidR="00C53A60" w:rsidRPr="00F06AE8">
        <w:rPr>
          <w:lang w:val="en-US"/>
        </w:rPr>
        <w:t>. In this contribution, we discuss and provide our initial view</w:t>
      </w:r>
      <w:r w:rsidR="003D1D28" w:rsidRPr="00F06AE8">
        <w:rPr>
          <w:rFonts w:hint="eastAsia"/>
          <w:lang w:val="en-US"/>
        </w:rPr>
        <w:t>s</w:t>
      </w:r>
      <w:r w:rsidR="00C53A60" w:rsidRPr="00F06AE8">
        <w:rPr>
          <w:lang w:val="en-US"/>
        </w:rPr>
        <w:t xml:space="preserve"> on the performance requirements based on the agreed core requirements. </w:t>
      </w:r>
    </w:p>
    <w:p w:rsidR="004B3EE8" w:rsidRPr="00F06A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06AE8">
        <w:rPr>
          <w:rFonts w:hint="eastAsia"/>
        </w:rPr>
        <w:t>Discussion</w:t>
      </w:r>
    </w:p>
    <w:p w:rsidR="008A3922" w:rsidRPr="00F06AE8" w:rsidRDefault="004D04DE" w:rsidP="004D04DE">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F06AE8">
        <w:rPr>
          <w:rFonts w:ascii="Times New Roman" w:hAnsi="Times New Roman" w:hint="eastAsia"/>
          <w:b/>
          <w:sz w:val="22"/>
          <w:szCs w:val="18"/>
          <w:lang w:val="sv-SE"/>
        </w:rPr>
        <w:t xml:space="preserve">2.1 </w:t>
      </w:r>
      <w:bookmarkStart w:id="5" w:name="OLE_LINK16"/>
      <w:bookmarkStart w:id="6" w:name="OLE_LINK17"/>
      <w:r w:rsidRPr="00F06AE8">
        <w:rPr>
          <w:rFonts w:ascii="Times New Roman" w:hAnsi="Times New Roman" w:hint="eastAsia"/>
          <w:b/>
          <w:sz w:val="22"/>
          <w:szCs w:val="18"/>
          <w:lang w:val="sv-SE"/>
        </w:rPr>
        <w:t>OD-</w:t>
      </w:r>
      <w:r w:rsidRPr="00F06AE8">
        <w:rPr>
          <w:rFonts w:ascii="Times New Roman" w:hAnsi="Times New Roman"/>
          <w:b/>
          <w:sz w:val="22"/>
          <w:szCs w:val="18"/>
          <w:lang w:val="sv-SE"/>
        </w:rPr>
        <w:t>SSB SCell operation</w:t>
      </w:r>
      <w:bookmarkEnd w:id="5"/>
      <w:bookmarkEnd w:id="6"/>
    </w:p>
    <w:p w:rsidR="004D04DE" w:rsidRPr="00F06AE8" w:rsidRDefault="004D04DE" w:rsidP="00E37DD8">
      <w:pPr>
        <w:spacing w:before="120" w:after="120"/>
        <w:jc w:val="left"/>
        <w:rPr>
          <w:lang w:val="sv-SE"/>
        </w:rPr>
      </w:pPr>
      <w:r w:rsidRPr="00F06AE8">
        <w:rPr>
          <w:rFonts w:hint="eastAsia"/>
          <w:lang w:val="sv-SE"/>
        </w:rPr>
        <w:t xml:space="preserve">For the test </w:t>
      </w:r>
      <w:bookmarkStart w:id="7" w:name="OLE_LINK10"/>
      <w:bookmarkStart w:id="8" w:name="OLE_LINK11"/>
      <w:r w:rsidRPr="00F06AE8">
        <w:rPr>
          <w:rFonts w:hint="eastAsia"/>
          <w:lang w:val="sv-SE"/>
        </w:rPr>
        <w:t>scenario</w:t>
      </w:r>
      <w:bookmarkEnd w:id="7"/>
      <w:bookmarkEnd w:id="8"/>
      <w:r w:rsidRPr="00F06AE8">
        <w:rPr>
          <w:rFonts w:hint="eastAsia"/>
          <w:lang w:val="sv-SE"/>
        </w:rPr>
        <w:t xml:space="preserve">, since case 1/case 2 and </w:t>
      </w:r>
      <w:r w:rsidRPr="00F06AE8">
        <w:rPr>
          <w:lang w:val="sv-SE"/>
        </w:rPr>
        <w:t>scenario #2</w:t>
      </w:r>
      <w:r w:rsidRPr="00F06AE8">
        <w:rPr>
          <w:rFonts w:hint="eastAsia"/>
          <w:lang w:val="sv-SE"/>
        </w:rPr>
        <w:t>/</w:t>
      </w:r>
      <w:r w:rsidRPr="00F06AE8">
        <w:rPr>
          <w:lang w:val="sv-SE"/>
        </w:rPr>
        <w:t>scenario #2A</w:t>
      </w:r>
      <w:r w:rsidRPr="00F06AE8">
        <w:rPr>
          <w:rFonts w:hint="eastAsia"/>
          <w:lang w:val="sv-SE"/>
        </w:rPr>
        <w:t xml:space="preserve"> has been introduced in core part and different requirements have been defined for these scenarios, so RAN4 need to define the test cases for both case 1/case 2 and </w:t>
      </w:r>
      <w:r w:rsidRPr="00F06AE8">
        <w:rPr>
          <w:lang w:val="sv-SE"/>
        </w:rPr>
        <w:t>scenario #2</w:t>
      </w:r>
      <w:r w:rsidRPr="00F06AE8">
        <w:rPr>
          <w:rFonts w:hint="eastAsia"/>
          <w:lang w:val="sv-SE"/>
        </w:rPr>
        <w:t>/</w:t>
      </w:r>
      <w:r w:rsidRPr="00F06AE8">
        <w:rPr>
          <w:lang w:val="sv-SE"/>
        </w:rPr>
        <w:t>scenario #2A</w:t>
      </w:r>
      <w:r w:rsidRPr="00F06AE8">
        <w:rPr>
          <w:rFonts w:hint="eastAsia"/>
          <w:lang w:val="sv-SE"/>
        </w:rPr>
        <w:t xml:space="preserve"> for </w:t>
      </w:r>
      <w:r w:rsidRPr="00F06AE8">
        <w:rPr>
          <w:lang w:val="sv-SE"/>
        </w:rPr>
        <w:t>OD-SSB SCell operation</w:t>
      </w:r>
      <w:r w:rsidRPr="00F06AE8">
        <w:rPr>
          <w:rFonts w:hint="eastAsia"/>
          <w:lang w:val="sv-SE"/>
        </w:rPr>
        <w:t>.</w:t>
      </w:r>
      <w:r w:rsidR="0004580D" w:rsidRPr="00F06AE8">
        <w:rPr>
          <w:rFonts w:hint="eastAsia"/>
          <w:lang w:val="sv-SE"/>
        </w:rPr>
        <w:t xml:space="preserve"> For other scenarios, it depends on core part progress.</w:t>
      </w:r>
    </w:p>
    <w:p w:rsidR="004D04DE" w:rsidRPr="00F06AE8" w:rsidRDefault="004D04DE" w:rsidP="00E37DD8">
      <w:pPr>
        <w:jc w:val="left"/>
        <w:rPr>
          <w:b/>
          <w:lang w:val="sv-SE"/>
        </w:rPr>
      </w:pPr>
      <w:bookmarkStart w:id="9" w:name="OLE_LINK8"/>
      <w:bookmarkStart w:id="10" w:name="OLE_LINK9"/>
      <w:r w:rsidRPr="00F06AE8">
        <w:rPr>
          <w:rFonts w:hint="eastAsia"/>
          <w:b/>
          <w:lang w:val="sv-SE"/>
        </w:rPr>
        <w:t>Proposal</w:t>
      </w:r>
      <w:r w:rsidR="00E37DD8" w:rsidRPr="00F06AE8">
        <w:rPr>
          <w:rFonts w:hint="eastAsia"/>
          <w:b/>
          <w:lang w:val="sv-SE"/>
        </w:rPr>
        <w:t xml:space="preserve"> 1</w:t>
      </w:r>
      <w:r w:rsidRPr="00F06AE8">
        <w:rPr>
          <w:rFonts w:hint="eastAsia"/>
          <w:b/>
          <w:lang w:val="sv-SE"/>
        </w:rPr>
        <w:t xml:space="preserve">: RAN4 to define the test cases for both case 1 and case 2 for </w:t>
      </w:r>
      <w:r w:rsidRPr="00F06AE8">
        <w:rPr>
          <w:b/>
          <w:lang w:val="sv-SE"/>
        </w:rPr>
        <w:t>OD-SSB SCell operation</w:t>
      </w:r>
      <w:r w:rsidRPr="00F06AE8">
        <w:rPr>
          <w:rFonts w:hint="eastAsia"/>
          <w:b/>
          <w:lang w:val="sv-SE"/>
        </w:rPr>
        <w:t>.</w:t>
      </w:r>
      <w:bookmarkEnd w:id="9"/>
      <w:bookmarkEnd w:id="10"/>
    </w:p>
    <w:p w:rsidR="004D04DE" w:rsidRPr="00F06AE8" w:rsidRDefault="004D04DE" w:rsidP="00E37DD8">
      <w:pPr>
        <w:jc w:val="left"/>
        <w:rPr>
          <w:b/>
          <w:lang w:val="sv-SE"/>
        </w:rPr>
      </w:pPr>
      <w:r w:rsidRPr="00F06AE8">
        <w:rPr>
          <w:rFonts w:hint="eastAsia"/>
          <w:b/>
          <w:lang w:val="sv-SE"/>
        </w:rPr>
        <w:t>Proposal</w:t>
      </w:r>
      <w:r w:rsidR="00E37DD8" w:rsidRPr="00F06AE8">
        <w:rPr>
          <w:rFonts w:hint="eastAsia"/>
          <w:b/>
          <w:lang w:val="sv-SE"/>
        </w:rPr>
        <w:t xml:space="preserve"> 2</w:t>
      </w:r>
      <w:r w:rsidRPr="00F06AE8">
        <w:rPr>
          <w:rFonts w:hint="eastAsia"/>
          <w:b/>
          <w:lang w:val="sv-SE"/>
        </w:rPr>
        <w:t xml:space="preserve">: RAN4 to define the test cases for both </w:t>
      </w:r>
      <w:r w:rsidR="0004580D" w:rsidRPr="00F06AE8">
        <w:rPr>
          <w:b/>
          <w:lang w:val="sv-SE"/>
        </w:rPr>
        <w:t>scenario #2</w:t>
      </w:r>
      <w:r w:rsidR="0004580D" w:rsidRPr="00F06AE8">
        <w:rPr>
          <w:rFonts w:hint="eastAsia"/>
          <w:b/>
          <w:lang w:val="sv-SE"/>
        </w:rPr>
        <w:t xml:space="preserve"> and </w:t>
      </w:r>
      <w:r w:rsidR="0004580D" w:rsidRPr="00F06AE8">
        <w:rPr>
          <w:b/>
          <w:lang w:val="sv-SE"/>
        </w:rPr>
        <w:t>scenario #2A</w:t>
      </w:r>
      <w:r w:rsidRPr="00F06AE8">
        <w:rPr>
          <w:rFonts w:hint="eastAsia"/>
          <w:b/>
          <w:lang w:val="sv-SE"/>
        </w:rPr>
        <w:t xml:space="preserve"> for </w:t>
      </w:r>
      <w:r w:rsidRPr="00F06AE8">
        <w:rPr>
          <w:b/>
          <w:lang w:val="sv-SE"/>
        </w:rPr>
        <w:t>OD-SSB SCell operation</w:t>
      </w:r>
      <w:r w:rsidRPr="00F06AE8">
        <w:rPr>
          <w:rFonts w:hint="eastAsia"/>
          <w:b/>
          <w:lang w:val="sv-SE"/>
        </w:rPr>
        <w:t>.</w:t>
      </w:r>
    </w:p>
    <w:p w:rsidR="00FD7FD9" w:rsidRPr="00F06AE8" w:rsidRDefault="00FD7FD9" w:rsidP="00E37DD8">
      <w:pPr>
        <w:spacing w:before="120" w:after="120"/>
        <w:jc w:val="left"/>
        <w:rPr>
          <w:lang w:val="sv-SE"/>
        </w:rPr>
      </w:pPr>
      <w:r w:rsidRPr="00F06AE8">
        <w:rPr>
          <w:rFonts w:hint="eastAsia"/>
          <w:lang w:val="sv-SE"/>
        </w:rPr>
        <w:t>For</w:t>
      </w:r>
      <w:r w:rsidRPr="00F06AE8">
        <w:rPr>
          <w:lang w:val="sv-SE"/>
        </w:rPr>
        <w:t xml:space="preserve"> OD-SSB based SCell activation</w:t>
      </w:r>
      <w:r w:rsidRPr="00F06AE8">
        <w:rPr>
          <w:rFonts w:hint="eastAsia"/>
          <w:lang w:val="sv-SE"/>
        </w:rPr>
        <w:t xml:space="preserve">, since known condition has been defined and the core requirements include known and </w:t>
      </w:r>
      <w:r w:rsidRPr="00F06AE8">
        <w:rPr>
          <w:lang w:val="sv-SE"/>
        </w:rPr>
        <w:t>unknown S</w:t>
      </w:r>
      <w:r w:rsidRPr="00F06AE8">
        <w:rPr>
          <w:rFonts w:hint="eastAsia"/>
          <w:lang w:val="sv-SE"/>
        </w:rPr>
        <w:t>C</w:t>
      </w:r>
      <w:r w:rsidRPr="00F06AE8">
        <w:rPr>
          <w:lang w:val="sv-SE"/>
        </w:rPr>
        <w:t>ell</w:t>
      </w:r>
      <w:r w:rsidRPr="00F06AE8">
        <w:rPr>
          <w:rFonts w:hint="eastAsia"/>
          <w:lang w:val="sv-SE"/>
        </w:rPr>
        <w:t xml:space="preserve"> cases, so </w:t>
      </w:r>
      <w:r w:rsidRPr="00F06AE8">
        <w:rPr>
          <w:lang w:val="sv-SE"/>
        </w:rPr>
        <w:t xml:space="preserve">RAN4 to define the </w:t>
      </w:r>
      <w:r w:rsidRPr="00F06AE8">
        <w:rPr>
          <w:rFonts w:hint="eastAsia"/>
          <w:lang w:val="sv-SE"/>
        </w:rPr>
        <w:t>related</w:t>
      </w:r>
      <w:r w:rsidRPr="00F06AE8">
        <w:rPr>
          <w:lang w:val="sv-SE"/>
        </w:rPr>
        <w:t xml:space="preserve"> test case for known SCell and unknown SCell</w:t>
      </w:r>
      <w:r w:rsidRPr="00F06AE8">
        <w:rPr>
          <w:rFonts w:hint="eastAsia"/>
          <w:lang w:val="sv-SE"/>
        </w:rPr>
        <w:t>.</w:t>
      </w:r>
    </w:p>
    <w:p w:rsidR="00A82067" w:rsidRPr="00F06AE8" w:rsidRDefault="00A82067" w:rsidP="00E37DD8">
      <w:pPr>
        <w:spacing w:before="120" w:after="120"/>
        <w:jc w:val="left"/>
        <w:rPr>
          <w:lang w:val="sv-SE"/>
        </w:rPr>
      </w:pPr>
      <w:r w:rsidRPr="00F06AE8">
        <w:rPr>
          <w:rFonts w:hint="eastAsia"/>
          <w:lang w:val="sv-SE"/>
        </w:rPr>
        <w:t xml:space="preserve">In addition, since RAN4 has agreed to </w:t>
      </w:r>
      <w:r w:rsidRPr="00F06AE8">
        <w:rPr>
          <w:lang w:val="sv-SE"/>
        </w:rPr>
        <w:t>define the requirements in the case of multiple OD-SSB Scells</w:t>
      </w:r>
      <w:r w:rsidRPr="00F06AE8">
        <w:rPr>
          <w:rFonts w:hint="eastAsia"/>
          <w:lang w:val="sv-SE"/>
        </w:rPr>
        <w:t xml:space="preserve">, so the test case for </w:t>
      </w:r>
      <w:r w:rsidRPr="00F06AE8">
        <w:rPr>
          <w:lang w:val="sv-SE"/>
        </w:rPr>
        <w:t>OD-SSB based multiple SCell activation</w:t>
      </w:r>
      <w:r w:rsidRPr="00F06AE8">
        <w:rPr>
          <w:rFonts w:hint="eastAsia"/>
          <w:lang w:val="sv-SE"/>
        </w:rPr>
        <w:t xml:space="preserve"> need to be introduced.</w:t>
      </w:r>
    </w:p>
    <w:p w:rsidR="0004580D" w:rsidRPr="00F06AE8" w:rsidRDefault="00FD7FD9" w:rsidP="00FD7FD9">
      <w:pPr>
        <w:jc w:val="left"/>
        <w:rPr>
          <w:b/>
          <w:lang w:val="sv-SE"/>
        </w:rPr>
      </w:pPr>
      <w:bookmarkStart w:id="11" w:name="OLE_LINK14"/>
      <w:bookmarkStart w:id="12" w:name="OLE_LINK15"/>
      <w:r w:rsidRPr="00F06AE8">
        <w:rPr>
          <w:rFonts w:hint="eastAsia"/>
          <w:b/>
          <w:lang w:val="sv-SE"/>
        </w:rPr>
        <w:t>Proposal</w:t>
      </w:r>
      <w:r w:rsidR="00E37DD8" w:rsidRPr="00F06AE8">
        <w:rPr>
          <w:rFonts w:hint="eastAsia"/>
          <w:b/>
          <w:lang w:val="sv-SE"/>
        </w:rPr>
        <w:t xml:space="preserve"> 3</w:t>
      </w:r>
      <w:r w:rsidRPr="00F06AE8">
        <w:rPr>
          <w:rFonts w:hint="eastAsia"/>
          <w:b/>
          <w:lang w:val="sv-SE"/>
        </w:rPr>
        <w:t xml:space="preserve">: </w:t>
      </w:r>
      <w:bookmarkEnd w:id="11"/>
      <w:bookmarkEnd w:id="12"/>
      <w:r w:rsidR="0004580D" w:rsidRPr="00F06AE8">
        <w:rPr>
          <w:b/>
          <w:lang w:val="sv-SE"/>
        </w:rPr>
        <w:t>RAN4 to define the OD-SSB based SCell activatio</w:t>
      </w:r>
      <w:r w:rsidRPr="00F06AE8">
        <w:rPr>
          <w:b/>
          <w:lang w:val="sv-SE"/>
        </w:rPr>
        <w:t>n test case for known SCell and</w:t>
      </w:r>
      <w:r w:rsidRPr="00F06AE8">
        <w:rPr>
          <w:rFonts w:hint="eastAsia"/>
          <w:b/>
          <w:lang w:val="sv-SE"/>
        </w:rPr>
        <w:t xml:space="preserve"> </w:t>
      </w:r>
      <w:r w:rsidR="00A82067" w:rsidRPr="00F06AE8">
        <w:rPr>
          <w:b/>
          <w:lang w:val="sv-SE"/>
        </w:rPr>
        <w:t>unknown SCell</w:t>
      </w:r>
      <w:r w:rsidR="00A82067" w:rsidRPr="00F06AE8">
        <w:rPr>
          <w:rFonts w:hint="eastAsia"/>
          <w:b/>
          <w:lang w:val="sv-SE"/>
        </w:rPr>
        <w:t>.</w:t>
      </w:r>
    </w:p>
    <w:p w:rsidR="00192A6C" w:rsidRPr="00F06AE8" w:rsidRDefault="00192A6C" w:rsidP="00E37DD8">
      <w:pPr>
        <w:spacing w:before="120" w:after="120"/>
        <w:jc w:val="left"/>
        <w:rPr>
          <w:lang w:val="sv-SE"/>
        </w:rPr>
      </w:pPr>
      <w:r w:rsidRPr="00F06AE8">
        <w:rPr>
          <w:rFonts w:hint="eastAsia"/>
          <w:lang w:val="sv-SE"/>
        </w:rPr>
        <w:t xml:space="preserve">In core part, RAN4 defined the T2 and </w:t>
      </w:r>
      <w:r w:rsidR="00323501" w:rsidRPr="00F06AE8">
        <w:rPr>
          <w:rFonts w:hint="eastAsia"/>
          <w:lang w:val="sv-SE"/>
        </w:rPr>
        <w:t xml:space="preserve">discussed </w:t>
      </w:r>
      <w:r w:rsidR="00323501" w:rsidRPr="00F06AE8">
        <w:rPr>
          <w:lang w:val="sv-SE"/>
        </w:rPr>
        <w:t>UE’s behaviour for re-activating the</w:t>
      </w:r>
      <w:r w:rsidR="00DE033D" w:rsidRPr="00F06AE8">
        <w:rPr>
          <w:rFonts w:hint="eastAsia"/>
          <w:lang w:val="sv-SE"/>
        </w:rPr>
        <w:t xml:space="preserve"> </w:t>
      </w:r>
      <w:r w:rsidR="00323501" w:rsidRPr="00F06AE8">
        <w:rPr>
          <w:lang w:val="sv-SE"/>
        </w:rPr>
        <w:t>OD-SSB transmission</w:t>
      </w:r>
      <w:r w:rsidR="00323501" w:rsidRPr="00F06AE8">
        <w:rPr>
          <w:rFonts w:hint="eastAsia"/>
          <w:lang w:val="sv-SE"/>
        </w:rPr>
        <w:t xml:space="preserve">. </w:t>
      </w:r>
      <w:bookmarkStart w:id="13" w:name="OLE_LINK12"/>
      <w:bookmarkStart w:id="14" w:name="OLE_LINK13"/>
      <w:r w:rsidR="00323501" w:rsidRPr="00F06AE8">
        <w:rPr>
          <w:rFonts w:hint="eastAsia"/>
          <w:lang w:val="sv-SE"/>
        </w:rPr>
        <w:t xml:space="preserve">However, we think that the test case can mainly focus on </w:t>
      </w:r>
      <w:r w:rsidR="00DE033D" w:rsidRPr="00F06AE8">
        <w:rPr>
          <w:rFonts w:hint="eastAsia"/>
          <w:lang w:val="sv-SE"/>
        </w:rPr>
        <w:t>single</w:t>
      </w:r>
      <w:r w:rsidR="00323501" w:rsidRPr="00F06AE8">
        <w:rPr>
          <w:lang w:val="sv-SE"/>
        </w:rPr>
        <w:t xml:space="preserve"> OD-SSB transmission</w:t>
      </w:r>
      <w:r w:rsidR="00323501" w:rsidRPr="00F06AE8">
        <w:rPr>
          <w:rFonts w:hint="eastAsia"/>
          <w:lang w:val="sv-SE"/>
        </w:rPr>
        <w:t xml:space="preserve">, and not to </w:t>
      </w:r>
      <w:r w:rsidR="00323501" w:rsidRPr="00F06AE8">
        <w:rPr>
          <w:lang w:val="sv-SE"/>
        </w:rPr>
        <w:t>define the test case to verify T2 and UE’s behaviour for re-activating the</w:t>
      </w:r>
      <w:r w:rsidR="00323501" w:rsidRPr="00F06AE8">
        <w:rPr>
          <w:rFonts w:hint="eastAsia"/>
          <w:lang w:val="sv-SE"/>
        </w:rPr>
        <w:t xml:space="preserve"> </w:t>
      </w:r>
      <w:r w:rsidR="00323501" w:rsidRPr="00F06AE8">
        <w:rPr>
          <w:lang w:val="sv-SE"/>
        </w:rPr>
        <w:t>OD-SSB transmission.</w:t>
      </w:r>
      <w:bookmarkEnd w:id="13"/>
      <w:bookmarkEnd w:id="14"/>
    </w:p>
    <w:p w:rsidR="002C4DD7" w:rsidRPr="00F06AE8" w:rsidRDefault="00DE033D" w:rsidP="00192A6C">
      <w:pPr>
        <w:jc w:val="left"/>
        <w:rPr>
          <w:b/>
          <w:lang w:val="sv-SE"/>
        </w:rPr>
      </w:pPr>
      <w:r w:rsidRPr="00F06AE8">
        <w:rPr>
          <w:rFonts w:hint="eastAsia"/>
          <w:b/>
          <w:lang w:val="sv-SE"/>
        </w:rPr>
        <w:t>Proposal</w:t>
      </w:r>
      <w:r w:rsidR="00E37DD8" w:rsidRPr="00F06AE8">
        <w:rPr>
          <w:rFonts w:hint="eastAsia"/>
          <w:b/>
          <w:lang w:val="sv-SE"/>
        </w:rPr>
        <w:t xml:space="preserve"> 4</w:t>
      </w:r>
      <w:r w:rsidRPr="00F06AE8">
        <w:rPr>
          <w:rFonts w:hint="eastAsia"/>
          <w:b/>
          <w:lang w:val="sv-SE"/>
        </w:rPr>
        <w:t xml:space="preserve">: </w:t>
      </w:r>
      <w:r w:rsidR="00192A6C" w:rsidRPr="00F06AE8">
        <w:rPr>
          <w:b/>
          <w:lang w:val="sv-SE"/>
        </w:rPr>
        <w:t>RAN4 not to define the test case to verify T2 and UE’s behaviour for re-activating the</w:t>
      </w:r>
      <w:r w:rsidRPr="00F06AE8">
        <w:rPr>
          <w:rFonts w:hint="eastAsia"/>
          <w:b/>
          <w:lang w:val="sv-SE"/>
        </w:rPr>
        <w:t xml:space="preserve"> </w:t>
      </w:r>
      <w:r w:rsidR="00192A6C" w:rsidRPr="00F06AE8">
        <w:rPr>
          <w:b/>
          <w:lang w:val="sv-SE"/>
        </w:rPr>
        <w:t>OD-SSB transmission.</w:t>
      </w:r>
    </w:p>
    <w:p w:rsidR="00DE033D" w:rsidRPr="00F06AE8" w:rsidRDefault="00A82067" w:rsidP="00E37DD8">
      <w:pPr>
        <w:spacing w:before="120" w:after="120"/>
        <w:jc w:val="left"/>
        <w:rPr>
          <w:lang w:val="sv-SE"/>
        </w:rPr>
      </w:pPr>
      <w:r w:rsidRPr="00F06AE8">
        <w:rPr>
          <w:rFonts w:hint="eastAsia"/>
          <w:lang w:val="sv-SE"/>
        </w:rPr>
        <w:t>Based on the above, and a</w:t>
      </w:r>
      <w:r w:rsidR="00DE033D" w:rsidRPr="00F06AE8">
        <w:rPr>
          <w:rFonts w:hint="eastAsia"/>
          <w:lang w:val="sv-SE"/>
        </w:rPr>
        <w:t>ccording to the core part requirements, we propose that at least the following test cases need to be defined:</w:t>
      </w:r>
    </w:p>
    <w:p w:rsidR="00E27549" w:rsidRPr="00F06AE8" w:rsidRDefault="00E27549" w:rsidP="00E27549">
      <w:pPr>
        <w:pStyle w:val="afa"/>
        <w:numPr>
          <w:ilvl w:val="0"/>
          <w:numId w:val="43"/>
        </w:numPr>
        <w:spacing w:before="0" w:line="240" w:lineRule="auto"/>
        <w:ind w:firstLineChars="0"/>
        <w:jc w:val="left"/>
        <w:rPr>
          <w:lang w:val="en-US"/>
        </w:rPr>
      </w:pPr>
      <w:r w:rsidRPr="00F06AE8">
        <w:rPr>
          <w:lang w:val="en-US"/>
        </w:rPr>
        <w:t>Interruption at OD-SSB activation/deactivation</w:t>
      </w:r>
    </w:p>
    <w:p w:rsidR="00E27549" w:rsidRPr="00F06AE8" w:rsidRDefault="00E27549" w:rsidP="00192A6C">
      <w:pPr>
        <w:pStyle w:val="afa"/>
        <w:numPr>
          <w:ilvl w:val="0"/>
          <w:numId w:val="43"/>
        </w:numPr>
        <w:spacing w:before="0" w:line="240" w:lineRule="auto"/>
        <w:ind w:firstLineChars="0"/>
        <w:jc w:val="left"/>
        <w:rPr>
          <w:lang w:val="en-US"/>
        </w:rPr>
      </w:pPr>
      <w:r w:rsidRPr="00F06AE8">
        <w:rPr>
          <w:lang w:val="en-US"/>
        </w:rPr>
        <w:t>Interruptions during measurements on deactivated NR SCC</w:t>
      </w:r>
    </w:p>
    <w:p w:rsidR="00DE033D" w:rsidRPr="00F06AE8" w:rsidRDefault="00B5229C" w:rsidP="00B5229C">
      <w:pPr>
        <w:pStyle w:val="afa"/>
        <w:numPr>
          <w:ilvl w:val="0"/>
          <w:numId w:val="43"/>
        </w:numPr>
        <w:spacing w:before="0" w:line="240" w:lineRule="auto"/>
        <w:ind w:firstLineChars="0"/>
        <w:jc w:val="left"/>
        <w:rPr>
          <w:lang w:val="en-US"/>
        </w:rPr>
      </w:pPr>
      <w:r w:rsidRPr="00F06AE8">
        <w:rPr>
          <w:lang w:val="en-US"/>
        </w:rPr>
        <w:t xml:space="preserve">OD-SSB based </w:t>
      </w:r>
      <w:proofErr w:type="spellStart"/>
      <w:r w:rsidRPr="00F06AE8">
        <w:rPr>
          <w:lang w:val="en-US"/>
        </w:rPr>
        <w:t>SCell</w:t>
      </w:r>
      <w:proofErr w:type="spellEnd"/>
      <w:r w:rsidRPr="00F06AE8">
        <w:rPr>
          <w:lang w:val="en-US"/>
        </w:rPr>
        <w:t xml:space="preserve"> Activation</w:t>
      </w:r>
      <w:r w:rsidR="00DE033D" w:rsidRPr="00F06AE8">
        <w:rPr>
          <w:lang w:val="en-US"/>
        </w:rPr>
        <w:t xml:space="preserve"> in Case 1</w:t>
      </w:r>
      <w:r w:rsidRPr="00F06AE8">
        <w:rPr>
          <w:rFonts w:hint="eastAsia"/>
          <w:lang w:val="en-US"/>
        </w:rPr>
        <w:t xml:space="preserve"> </w:t>
      </w:r>
    </w:p>
    <w:p w:rsidR="00B5229C" w:rsidRPr="00F06AE8" w:rsidRDefault="00B5229C" w:rsidP="00B5229C">
      <w:pPr>
        <w:pStyle w:val="afa"/>
        <w:numPr>
          <w:ilvl w:val="0"/>
          <w:numId w:val="43"/>
        </w:numPr>
        <w:spacing w:before="0" w:line="240" w:lineRule="auto"/>
        <w:ind w:firstLineChars="0"/>
        <w:jc w:val="left"/>
        <w:rPr>
          <w:lang w:val="en-US"/>
        </w:rPr>
      </w:pPr>
      <w:r w:rsidRPr="00F06AE8">
        <w:rPr>
          <w:lang w:val="en-US"/>
        </w:rPr>
        <w:t xml:space="preserve">OD-SSB based </w:t>
      </w:r>
      <w:proofErr w:type="spellStart"/>
      <w:r w:rsidRPr="00F06AE8">
        <w:rPr>
          <w:lang w:val="en-US"/>
        </w:rPr>
        <w:t>SCell</w:t>
      </w:r>
      <w:proofErr w:type="spellEnd"/>
      <w:r w:rsidRPr="00F06AE8">
        <w:rPr>
          <w:lang w:val="en-US"/>
        </w:rPr>
        <w:t xml:space="preserve"> Activation in </w:t>
      </w:r>
      <w:r w:rsidRPr="00F06AE8">
        <w:rPr>
          <w:rFonts w:hint="eastAsia"/>
          <w:lang w:val="en-US"/>
        </w:rPr>
        <w:t xml:space="preserve">Case 2 </w:t>
      </w:r>
    </w:p>
    <w:p w:rsidR="00DE033D" w:rsidRPr="00F06AE8" w:rsidRDefault="00DE033D" w:rsidP="00DE033D">
      <w:pPr>
        <w:pStyle w:val="afa"/>
        <w:numPr>
          <w:ilvl w:val="0"/>
          <w:numId w:val="43"/>
        </w:numPr>
        <w:spacing w:before="0" w:line="240" w:lineRule="auto"/>
        <w:ind w:firstLineChars="0"/>
        <w:jc w:val="left"/>
        <w:rPr>
          <w:lang w:val="en-US"/>
        </w:rPr>
      </w:pPr>
      <w:r w:rsidRPr="00F06AE8">
        <w:rPr>
          <w:lang w:val="en-US"/>
        </w:rPr>
        <w:t xml:space="preserve">OD-SSB based multiple </w:t>
      </w:r>
      <w:proofErr w:type="spellStart"/>
      <w:r w:rsidRPr="00F06AE8">
        <w:rPr>
          <w:lang w:val="en-US"/>
        </w:rPr>
        <w:t>SCell</w:t>
      </w:r>
      <w:proofErr w:type="spellEnd"/>
      <w:r w:rsidRPr="00F06AE8">
        <w:rPr>
          <w:lang w:val="en-US"/>
        </w:rPr>
        <w:t xml:space="preserve"> activation</w:t>
      </w:r>
    </w:p>
    <w:p w:rsidR="00DE033D" w:rsidRPr="00F06AE8" w:rsidRDefault="00DE033D" w:rsidP="00DE033D">
      <w:pPr>
        <w:pStyle w:val="afa"/>
        <w:numPr>
          <w:ilvl w:val="0"/>
          <w:numId w:val="43"/>
        </w:numPr>
        <w:spacing w:before="0" w:line="240" w:lineRule="auto"/>
        <w:ind w:firstLineChars="0"/>
        <w:jc w:val="left"/>
        <w:rPr>
          <w:lang w:val="en-US"/>
        </w:rPr>
      </w:pPr>
      <w:r w:rsidRPr="00F06AE8">
        <w:rPr>
          <w:lang w:val="en-US"/>
        </w:rPr>
        <w:t xml:space="preserve">OD-SSB based direct </w:t>
      </w:r>
      <w:proofErr w:type="spellStart"/>
      <w:r w:rsidRPr="00F06AE8">
        <w:rPr>
          <w:lang w:val="en-US"/>
        </w:rPr>
        <w:t>SCell</w:t>
      </w:r>
      <w:proofErr w:type="spellEnd"/>
      <w:r w:rsidRPr="00F06AE8">
        <w:rPr>
          <w:lang w:val="en-US"/>
        </w:rPr>
        <w:t xml:space="preserve"> Activation at </w:t>
      </w:r>
      <w:proofErr w:type="spellStart"/>
      <w:r w:rsidRPr="00F06AE8">
        <w:rPr>
          <w:lang w:val="en-US"/>
        </w:rPr>
        <w:t>SCell</w:t>
      </w:r>
      <w:proofErr w:type="spellEnd"/>
      <w:r w:rsidRPr="00F06AE8">
        <w:rPr>
          <w:lang w:val="en-US"/>
        </w:rPr>
        <w:t xml:space="preserve"> addition in Case 1</w:t>
      </w:r>
    </w:p>
    <w:p w:rsidR="00DE033D" w:rsidRPr="00F06AE8" w:rsidRDefault="00DE033D" w:rsidP="00DE033D">
      <w:pPr>
        <w:pStyle w:val="afa"/>
        <w:numPr>
          <w:ilvl w:val="0"/>
          <w:numId w:val="43"/>
        </w:numPr>
        <w:spacing w:before="0" w:line="240" w:lineRule="auto"/>
        <w:ind w:firstLineChars="0"/>
        <w:jc w:val="left"/>
        <w:rPr>
          <w:lang w:val="en-US"/>
        </w:rPr>
      </w:pPr>
      <w:r w:rsidRPr="00F06AE8">
        <w:rPr>
          <w:lang w:val="en-US"/>
        </w:rPr>
        <w:t xml:space="preserve">OD-SSB based direct </w:t>
      </w:r>
      <w:proofErr w:type="spellStart"/>
      <w:r w:rsidRPr="00F06AE8">
        <w:rPr>
          <w:lang w:val="en-US"/>
        </w:rPr>
        <w:t>SCell</w:t>
      </w:r>
      <w:proofErr w:type="spellEnd"/>
      <w:r w:rsidRPr="00F06AE8">
        <w:rPr>
          <w:lang w:val="en-US"/>
        </w:rPr>
        <w:t xml:space="preserve"> Activation at </w:t>
      </w:r>
      <w:proofErr w:type="spellStart"/>
      <w:r w:rsidRPr="00F06AE8">
        <w:rPr>
          <w:lang w:val="en-US"/>
        </w:rPr>
        <w:t>SCell</w:t>
      </w:r>
      <w:proofErr w:type="spellEnd"/>
      <w:r w:rsidRPr="00F06AE8">
        <w:rPr>
          <w:lang w:val="en-US"/>
        </w:rPr>
        <w:t xml:space="preserve"> addition in Case 2 </w:t>
      </w:r>
    </w:p>
    <w:p w:rsidR="00DE033D" w:rsidRPr="00F06AE8" w:rsidRDefault="00DE033D" w:rsidP="00DE033D">
      <w:pPr>
        <w:pStyle w:val="afa"/>
        <w:numPr>
          <w:ilvl w:val="0"/>
          <w:numId w:val="43"/>
        </w:numPr>
        <w:spacing w:before="0" w:line="240" w:lineRule="auto"/>
        <w:ind w:firstLineChars="0"/>
        <w:jc w:val="left"/>
        <w:rPr>
          <w:lang w:val="en-US"/>
        </w:rPr>
      </w:pPr>
      <w:r w:rsidRPr="00F06AE8">
        <w:rPr>
          <w:lang w:val="en-US"/>
        </w:rPr>
        <w:t xml:space="preserve">OD-SSB based PUCCH </w:t>
      </w:r>
      <w:proofErr w:type="spellStart"/>
      <w:r w:rsidRPr="00F06AE8">
        <w:rPr>
          <w:lang w:val="en-US"/>
        </w:rPr>
        <w:t>SCell</w:t>
      </w:r>
      <w:proofErr w:type="spellEnd"/>
      <w:r w:rsidRPr="00F06AE8">
        <w:rPr>
          <w:lang w:val="en-US"/>
        </w:rPr>
        <w:t xml:space="preserve"> Activation in Case 1 </w:t>
      </w:r>
    </w:p>
    <w:p w:rsidR="00DE033D" w:rsidRPr="00F06AE8" w:rsidRDefault="00DE033D" w:rsidP="00DE033D">
      <w:pPr>
        <w:pStyle w:val="afa"/>
        <w:numPr>
          <w:ilvl w:val="0"/>
          <w:numId w:val="43"/>
        </w:numPr>
        <w:spacing w:before="0" w:line="240" w:lineRule="auto"/>
        <w:ind w:firstLineChars="0"/>
        <w:jc w:val="left"/>
        <w:rPr>
          <w:lang w:val="en-US"/>
        </w:rPr>
      </w:pPr>
      <w:r w:rsidRPr="00F06AE8">
        <w:rPr>
          <w:lang w:val="en-US"/>
        </w:rPr>
        <w:t xml:space="preserve">OD-SSB based PUCCH </w:t>
      </w:r>
      <w:proofErr w:type="spellStart"/>
      <w:r w:rsidRPr="00F06AE8">
        <w:rPr>
          <w:lang w:val="en-US"/>
        </w:rPr>
        <w:t>SCell</w:t>
      </w:r>
      <w:proofErr w:type="spellEnd"/>
      <w:r w:rsidRPr="00F06AE8">
        <w:rPr>
          <w:lang w:val="en-US"/>
        </w:rPr>
        <w:t xml:space="preserve"> Activation in Case 2 </w:t>
      </w:r>
    </w:p>
    <w:p w:rsidR="00DE033D" w:rsidRPr="00F06AE8" w:rsidRDefault="00DE033D" w:rsidP="00DE033D">
      <w:pPr>
        <w:pStyle w:val="afa"/>
        <w:numPr>
          <w:ilvl w:val="0"/>
          <w:numId w:val="43"/>
        </w:numPr>
        <w:spacing w:before="0" w:line="240" w:lineRule="auto"/>
        <w:ind w:firstLineChars="0"/>
        <w:jc w:val="left"/>
        <w:rPr>
          <w:lang w:val="en-US"/>
        </w:rPr>
      </w:pPr>
      <w:r w:rsidRPr="00F06AE8">
        <w:rPr>
          <w:lang w:val="en-US"/>
        </w:rPr>
        <w:t xml:space="preserve">OD-SSB based </w:t>
      </w:r>
      <w:proofErr w:type="spellStart"/>
      <w:r w:rsidRPr="00F06AE8">
        <w:rPr>
          <w:lang w:val="en-US"/>
        </w:rPr>
        <w:t>SCell</w:t>
      </w:r>
      <w:proofErr w:type="spellEnd"/>
      <w:r w:rsidRPr="00F06AE8">
        <w:rPr>
          <w:lang w:val="en-US"/>
        </w:rPr>
        <w:t xml:space="preserve"> Activation with the L3 reporting during activation </w:t>
      </w:r>
    </w:p>
    <w:p w:rsidR="00DE033D" w:rsidRPr="00F06AE8" w:rsidRDefault="00E27549" w:rsidP="00DE033D">
      <w:pPr>
        <w:pStyle w:val="afa"/>
        <w:numPr>
          <w:ilvl w:val="0"/>
          <w:numId w:val="43"/>
        </w:numPr>
        <w:spacing w:before="0" w:line="240" w:lineRule="auto"/>
        <w:ind w:firstLineChars="0"/>
        <w:jc w:val="left"/>
        <w:rPr>
          <w:lang w:val="en-US"/>
        </w:rPr>
      </w:pPr>
      <w:r w:rsidRPr="00F06AE8">
        <w:rPr>
          <w:lang w:val="en-US"/>
        </w:rPr>
        <w:t>Intra-frequency measurement</w:t>
      </w:r>
      <w:r w:rsidRPr="00F06AE8">
        <w:rPr>
          <w:rFonts w:hint="eastAsia"/>
          <w:lang w:val="en-US"/>
        </w:rPr>
        <w:t xml:space="preserve"> for </w:t>
      </w:r>
      <w:r w:rsidR="00DE033D" w:rsidRPr="00F06AE8">
        <w:rPr>
          <w:lang w:val="en-US"/>
        </w:rPr>
        <w:t>deac</w:t>
      </w:r>
      <w:r w:rsidRPr="00F06AE8">
        <w:rPr>
          <w:lang w:val="en-US"/>
        </w:rPr>
        <w:t xml:space="preserve">tivated </w:t>
      </w:r>
      <w:proofErr w:type="spellStart"/>
      <w:r w:rsidRPr="00F06AE8">
        <w:rPr>
          <w:lang w:val="en-US"/>
        </w:rPr>
        <w:t>SCell</w:t>
      </w:r>
      <w:proofErr w:type="spellEnd"/>
      <w:r w:rsidRPr="00F06AE8">
        <w:rPr>
          <w:rFonts w:hint="eastAsia"/>
          <w:lang w:val="en-US"/>
        </w:rPr>
        <w:t xml:space="preserve"> </w:t>
      </w:r>
      <w:r w:rsidR="0024443F" w:rsidRPr="00F06AE8">
        <w:rPr>
          <w:lang w:val="en-US"/>
        </w:rPr>
        <w:t>in Case 1</w:t>
      </w:r>
    </w:p>
    <w:p w:rsidR="00DE033D" w:rsidRPr="00F06AE8" w:rsidRDefault="00DE033D" w:rsidP="00DE033D">
      <w:pPr>
        <w:pStyle w:val="afa"/>
        <w:numPr>
          <w:ilvl w:val="0"/>
          <w:numId w:val="43"/>
        </w:numPr>
        <w:spacing w:before="0" w:line="240" w:lineRule="auto"/>
        <w:ind w:firstLineChars="0"/>
        <w:jc w:val="left"/>
        <w:rPr>
          <w:lang w:val="en-US"/>
        </w:rPr>
      </w:pPr>
      <w:r w:rsidRPr="00F06AE8">
        <w:rPr>
          <w:lang w:val="en-US"/>
        </w:rPr>
        <w:t>Intra-frequency measurement</w:t>
      </w:r>
      <w:r w:rsidR="00E27549" w:rsidRPr="00F06AE8">
        <w:rPr>
          <w:rFonts w:hint="eastAsia"/>
          <w:lang w:val="en-US"/>
        </w:rPr>
        <w:t xml:space="preserve"> for </w:t>
      </w:r>
      <w:r w:rsidR="002C4DD7" w:rsidRPr="00F06AE8">
        <w:rPr>
          <w:lang w:val="en-US"/>
        </w:rPr>
        <w:t xml:space="preserve">deactivated </w:t>
      </w:r>
      <w:proofErr w:type="spellStart"/>
      <w:r w:rsidR="002C4DD7" w:rsidRPr="00F06AE8">
        <w:rPr>
          <w:lang w:val="en-US"/>
        </w:rPr>
        <w:t>SCell</w:t>
      </w:r>
      <w:proofErr w:type="spellEnd"/>
      <w:r w:rsidRPr="00F06AE8">
        <w:rPr>
          <w:lang w:val="en-US"/>
        </w:rPr>
        <w:t xml:space="preserve"> in Case 2 </w:t>
      </w:r>
    </w:p>
    <w:p w:rsidR="00DE033D" w:rsidRPr="00F06AE8" w:rsidRDefault="00DE033D" w:rsidP="00DE033D">
      <w:pPr>
        <w:pStyle w:val="afa"/>
        <w:numPr>
          <w:ilvl w:val="0"/>
          <w:numId w:val="43"/>
        </w:numPr>
        <w:spacing w:before="0" w:line="240" w:lineRule="auto"/>
        <w:ind w:firstLineChars="0"/>
        <w:jc w:val="left"/>
        <w:rPr>
          <w:lang w:val="en-US"/>
        </w:rPr>
      </w:pPr>
      <w:r w:rsidRPr="00F06AE8">
        <w:rPr>
          <w:lang w:val="en-US"/>
        </w:rPr>
        <w:lastRenderedPageBreak/>
        <w:t xml:space="preserve">Intra-frequency measurement in Case 1 </w:t>
      </w:r>
    </w:p>
    <w:p w:rsidR="00DE033D" w:rsidRPr="00F06AE8" w:rsidRDefault="00DE033D" w:rsidP="00DE033D">
      <w:pPr>
        <w:pStyle w:val="afa"/>
        <w:numPr>
          <w:ilvl w:val="0"/>
          <w:numId w:val="43"/>
        </w:numPr>
        <w:spacing w:before="0" w:line="240" w:lineRule="auto"/>
        <w:ind w:firstLineChars="0"/>
        <w:jc w:val="left"/>
        <w:rPr>
          <w:lang w:val="en-US"/>
        </w:rPr>
      </w:pPr>
      <w:r w:rsidRPr="00F06AE8">
        <w:rPr>
          <w:lang w:val="en-US"/>
        </w:rPr>
        <w:t>Intra-frequency measurement in Case 2</w:t>
      </w:r>
    </w:p>
    <w:p w:rsidR="00B5229C" w:rsidRPr="00F06AE8" w:rsidRDefault="00B5229C" w:rsidP="00A82067">
      <w:pPr>
        <w:spacing w:before="120" w:after="0"/>
        <w:jc w:val="left"/>
        <w:rPr>
          <w:b/>
          <w:lang w:val="en-US"/>
        </w:rPr>
      </w:pPr>
      <w:r w:rsidRPr="00F06AE8">
        <w:rPr>
          <w:rFonts w:hint="eastAsia"/>
          <w:b/>
          <w:lang w:val="en-US"/>
        </w:rPr>
        <w:t>Proposal</w:t>
      </w:r>
      <w:r w:rsidR="00E37DD8" w:rsidRPr="00F06AE8">
        <w:rPr>
          <w:rFonts w:hint="eastAsia"/>
          <w:b/>
          <w:lang w:val="en-US"/>
        </w:rPr>
        <w:t xml:space="preserve"> 5</w:t>
      </w:r>
      <w:r w:rsidRPr="00F06AE8">
        <w:rPr>
          <w:rFonts w:hint="eastAsia"/>
          <w:b/>
          <w:lang w:val="en-US"/>
        </w:rPr>
        <w:t>:</w:t>
      </w:r>
      <w:r w:rsidR="00A82067" w:rsidRPr="00F06AE8">
        <w:rPr>
          <w:rFonts w:hint="eastAsia"/>
          <w:b/>
          <w:lang w:val="en-US"/>
        </w:rPr>
        <w:t xml:space="preserve"> RAN4 at least to define the following test cases for</w:t>
      </w:r>
      <w:r w:rsidR="00A82067" w:rsidRPr="00F06AE8">
        <w:rPr>
          <w:rFonts w:hint="eastAsia"/>
          <w:b/>
          <w:sz w:val="22"/>
          <w:szCs w:val="18"/>
          <w:lang w:val="sv-SE"/>
        </w:rPr>
        <w:t xml:space="preserve"> OD-</w:t>
      </w:r>
      <w:r w:rsidR="00A82067" w:rsidRPr="00F06AE8">
        <w:rPr>
          <w:b/>
          <w:sz w:val="22"/>
          <w:szCs w:val="18"/>
          <w:lang w:val="sv-SE"/>
        </w:rPr>
        <w:t>SSB SCell operation</w:t>
      </w:r>
      <w:r w:rsidR="00A82067" w:rsidRPr="00F06AE8">
        <w:rPr>
          <w:rFonts w:hint="eastAsia"/>
          <w:b/>
          <w:sz w:val="22"/>
          <w:szCs w:val="18"/>
          <w:lang w:val="sv-SE"/>
        </w:rPr>
        <w:t>:</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Interruption at OD-SSB activation/deactivation</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Interruptions during measurements on deactivated NR SCC</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 xml:space="preserve">OD-SSB based </w:t>
      </w:r>
      <w:proofErr w:type="spellStart"/>
      <w:r w:rsidRPr="00F06AE8">
        <w:rPr>
          <w:b/>
          <w:lang w:val="en-US"/>
        </w:rPr>
        <w:t>SCell</w:t>
      </w:r>
      <w:proofErr w:type="spellEnd"/>
      <w:r w:rsidRPr="00F06AE8">
        <w:rPr>
          <w:b/>
          <w:lang w:val="en-US"/>
        </w:rPr>
        <w:t xml:space="preserve"> Activation in Case 1</w:t>
      </w:r>
      <w:r w:rsidRPr="00F06AE8">
        <w:rPr>
          <w:rFonts w:hint="eastAsia"/>
          <w:b/>
          <w:lang w:val="en-US"/>
        </w:rPr>
        <w:t xml:space="preserve"> </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 xml:space="preserve">OD-SSB based </w:t>
      </w:r>
      <w:proofErr w:type="spellStart"/>
      <w:r w:rsidRPr="00F06AE8">
        <w:rPr>
          <w:b/>
          <w:lang w:val="en-US"/>
        </w:rPr>
        <w:t>SCell</w:t>
      </w:r>
      <w:proofErr w:type="spellEnd"/>
      <w:r w:rsidRPr="00F06AE8">
        <w:rPr>
          <w:b/>
          <w:lang w:val="en-US"/>
        </w:rPr>
        <w:t xml:space="preserve"> Activation in </w:t>
      </w:r>
      <w:r w:rsidRPr="00F06AE8">
        <w:rPr>
          <w:rFonts w:hint="eastAsia"/>
          <w:b/>
          <w:lang w:val="en-US"/>
        </w:rPr>
        <w:t xml:space="preserve">Case 2 </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 xml:space="preserve">OD-SSB based multiple </w:t>
      </w:r>
      <w:proofErr w:type="spellStart"/>
      <w:r w:rsidRPr="00F06AE8">
        <w:rPr>
          <w:b/>
          <w:lang w:val="en-US"/>
        </w:rPr>
        <w:t>SCell</w:t>
      </w:r>
      <w:proofErr w:type="spellEnd"/>
      <w:r w:rsidRPr="00F06AE8">
        <w:rPr>
          <w:b/>
          <w:lang w:val="en-US"/>
        </w:rPr>
        <w:t xml:space="preserve"> activation</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 xml:space="preserve">OD-SSB based direct </w:t>
      </w:r>
      <w:proofErr w:type="spellStart"/>
      <w:r w:rsidRPr="00F06AE8">
        <w:rPr>
          <w:b/>
          <w:lang w:val="en-US"/>
        </w:rPr>
        <w:t>SCell</w:t>
      </w:r>
      <w:proofErr w:type="spellEnd"/>
      <w:r w:rsidRPr="00F06AE8">
        <w:rPr>
          <w:b/>
          <w:lang w:val="en-US"/>
        </w:rPr>
        <w:t xml:space="preserve"> Activation at </w:t>
      </w:r>
      <w:proofErr w:type="spellStart"/>
      <w:r w:rsidRPr="00F06AE8">
        <w:rPr>
          <w:b/>
          <w:lang w:val="en-US"/>
        </w:rPr>
        <w:t>SCell</w:t>
      </w:r>
      <w:proofErr w:type="spellEnd"/>
      <w:r w:rsidRPr="00F06AE8">
        <w:rPr>
          <w:b/>
          <w:lang w:val="en-US"/>
        </w:rPr>
        <w:t xml:space="preserve"> addition in Case 1</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 xml:space="preserve">OD-SSB based direct </w:t>
      </w:r>
      <w:proofErr w:type="spellStart"/>
      <w:r w:rsidRPr="00F06AE8">
        <w:rPr>
          <w:b/>
          <w:lang w:val="en-US"/>
        </w:rPr>
        <w:t>SCell</w:t>
      </w:r>
      <w:proofErr w:type="spellEnd"/>
      <w:r w:rsidRPr="00F06AE8">
        <w:rPr>
          <w:b/>
          <w:lang w:val="en-US"/>
        </w:rPr>
        <w:t xml:space="preserve"> Activation at </w:t>
      </w:r>
      <w:proofErr w:type="spellStart"/>
      <w:r w:rsidRPr="00F06AE8">
        <w:rPr>
          <w:b/>
          <w:lang w:val="en-US"/>
        </w:rPr>
        <w:t>SCell</w:t>
      </w:r>
      <w:proofErr w:type="spellEnd"/>
      <w:r w:rsidRPr="00F06AE8">
        <w:rPr>
          <w:b/>
          <w:lang w:val="en-US"/>
        </w:rPr>
        <w:t xml:space="preserve"> addition in Case 2 </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 xml:space="preserve">OD-SSB based PUCCH </w:t>
      </w:r>
      <w:proofErr w:type="spellStart"/>
      <w:r w:rsidRPr="00F06AE8">
        <w:rPr>
          <w:b/>
          <w:lang w:val="en-US"/>
        </w:rPr>
        <w:t>SCell</w:t>
      </w:r>
      <w:proofErr w:type="spellEnd"/>
      <w:r w:rsidRPr="00F06AE8">
        <w:rPr>
          <w:b/>
          <w:lang w:val="en-US"/>
        </w:rPr>
        <w:t xml:space="preserve"> Activation in Case 1 </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 xml:space="preserve">OD-SSB based PUCCH </w:t>
      </w:r>
      <w:proofErr w:type="spellStart"/>
      <w:r w:rsidRPr="00F06AE8">
        <w:rPr>
          <w:b/>
          <w:lang w:val="en-US"/>
        </w:rPr>
        <w:t>SCell</w:t>
      </w:r>
      <w:proofErr w:type="spellEnd"/>
      <w:r w:rsidRPr="00F06AE8">
        <w:rPr>
          <w:b/>
          <w:lang w:val="en-US"/>
        </w:rPr>
        <w:t xml:space="preserve"> Activation in Case 2 </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 xml:space="preserve">OD-SSB based </w:t>
      </w:r>
      <w:proofErr w:type="spellStart"/>
      <w:r w:rsidRPr="00F06AE8">
        <w:rPr>
          <w:b/>
          <w:lang w:val="en-US"/>
        </w:rPr>
        <w:t>SCell</w:t>
      </w:r>
      <w:proofErr w:type="spellEnd"/>
      <w:r w:rsidRPr="00F06AE8">
        <w:rPr>
          <w:b/>
          <w:lang w:val="en-US"/>
        </w:rPr>
        <w:t xml:space="preserve"> Activation with the L3 reporting during activation </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Intra-frequency measurement</w:t>
      </w:r>
      <w:r w:rsidRPr="00F06AE8">
        <w:rPr>
          <w:rFonts w:hint="eastAsia"/>
          <w:b/>
          <w:lang w:val="en-US"/>
        </w:rPr>
        <w:t xml:space="preserve"> for </w:t>
      </w:r>
      <w:r w:rsidRPr="00F06AE8">
        <w:rPr>
          <w:b/>
          <w:lang w:val="en-US"/>
        </w:rPr>
        <w:t xml:space="preserve">deactivated </w:t>
      </w:r>
      <w:proofErr w:type="spellStart"/>
      <w:r w:rsidRPr="00F06AE8">
        <w:rPr>
          <w:b/>
          <w:lang w:val="en-US"/>
        </w:rPr>
        <w:t>SCell</w:t>
      </w:r>
      <w:proofErr w:type="spellEnd"/>
      <w:r w:rsidRPr="00F06AE8">
        <w:rPr>
          <w:rFonts w:hint="eastAsia"/>
          <w:b/>
          <w:lang w:val="en-US"/>
        </w:rPr>
        <w:t xml:space="preserve"> </w:t>
      </w:r>
      <w:r w:rsidRPr="00F06AE8">
        <w:rPr>
          <w:b/>
          <w:lang w:val="en-US"/>
        </w:rPr>
        <w:t>in Case 1</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Intra-frequency measurement</w:t>
      </w:r>
      <w:r w:rsidRPr="00F06AE8">
        <w:rPr>
          <w:rFonts w:hint="eastAsia"/>
          <w:b/>
          <w:lang w:val="en-US"/>
        </w:rPr>
        <w:t xml:space="preserve"> for </w:t>
      </w:r>
      <w:r w:rsidRPr="00F06AE8">
        <w:rPr>
          <w:b/>
          <w:lang w:val="en-US"/>
        </w:rPr>
        <w:t xml:space="preserve">deactivated </w:t>
      </w:r>
      <w:proofErr w:type="spellStart"/>
      <w:r w:rsidRPr="00F06AE8">
        <w:rPr>
          <w:b/>
          <w:lang w:val="en-US"/>
        </w:rPr>
        <w:t>SCell</w:t>
      </w:r>
      <w:proofErr w:type="spellEnd"/>
      <w:r w:rsidRPr="00F06AE8">
        <w:rPr>
          <w:b/>
          <w:lang w:val="en-US"/>
        </w:rPr>
        <w:t xml:space="preserve"> in Case 2 </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 xml:space="preserve">Intra-frequency measurement in Case 1 </w:t>
      </w:r>
    </w:p>
    <w:p w:rsidR="00A82067" w:rsidRPr="00F06AE8" w:rsidRDefault="00A82067" w:rsidP="00A82067">
      <w:pPr>
        <w:pStyle w:val="afa"/>
        <w:numPr>
          <w:ilvl w:val="0"/>
          <w:numId w:val="43"/>
        </w:numPr>
        <w:spacing w:before="0" w:line="240" w:lineRule="auto"/>
        <w:ind w:firstLineChars="0"/>
        <w:jc w:val="left"/>
        <w:rPr>
          <w:b/>
          <w:lang w:val="en-US"/>
        </w:rPr>
      </w:pPr>
      <w:r w:rsidRPr="00F06AE8">
        <w:rPr>
          <w:b/>
          <w:lang w:val="en-US"/>
        </w:rPr>
        <w:t>Intra-frequency measurement in Case 2</w:t>
      </w:r>
    </w:p>
    <w:p w:rsidR="008A3922" w:rsidRPr="00F06AE8" w:rsidRDefault="008A3922" w:rsidP="008A3922">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F06AE8">
        <w:rPr>
          <w:rFonts w:ascii="Times New Roman" w:hAnsi="Times New Roman" w:hint="eastAsia"/>
          <w:b/>
          <w:sz w:val="22"/>
          <w:szCs w:val="18"/>
          <w:lang w:val="sv-SE"/>
        </w:rPr>
        <w:t>2.2</w:t>
      </w:r>
      <w:r w:rsidRPr="00F06AE8">
        <w:rPr>
          <w:rFonts w:ascii="Times New Roman" w:hAnsi="Times New Roman"/>
          <w:b/>
          <w:sz w:val="22"/>
          <w:szCs w:val="18"/>
          <w:lang w:val="sv-SE"/>
        </w:rPr>
        <w:t xml:space="preserve"> </w:t>
      </w:r>
      <w:bookmarkStart w:id="15" w:name="OLE_LINK20"/>
      <w:bookmarkStart w:id="16" w:name="OLE_LINK21"/>
      <w:r w:rsidRPr="00F06AE8">
        <w:rPr>
          <w:rFonts w:ascii="Times New Roman" w:hAnsi="Times New Roman"/>
          <w:b/>
          <w:sz w:val="22"/>
          <w:szCs w:val="18"/>
          <w:lang w:val="sv-SE"/>
        </w:rPr>
        <w:t>SSB adaptation</w:t>
      </w:r>
      <w:bookmarkEnd w:id="15"/>
      <w:bookmarkEnd w:id="16"/>
    </w:p>
    <w:p w:rsidR="00E045CC" w:rsidRPr="00F06AE8" w:rsidRDefault="00E045CC" w:rsidP="00E37DD8">
      <w:pPr>
        <w:spacing w:before="120" w:after="120"/>
        <w:jc w:val="left"/>
        <w:rPr>
          <w:lang w:val="sv-SE"/>
        </w:rPr>
      </w:pPr>
      <w:r w:rsidRPr="00F06AE8">
        <w:rPr>
          <w:rFonts w:hint="eastAsia"/>
          <w:lang w:val="sv-SE"/>
        </w:rPr>
        <w:t xml:space="preserve">According to the core part requirements, we propose that at least the following test cases need to be defined for </w:t>
      </w:r>
      <w:r w:rsidRPr="00F06AE8">
        <w:rPr>
          <w:lang w:val="sv-SE"/>
        </w:rPr>
        <w:t>SSB adaptation</w:t>
      </w:r>
      <w:r w:rsidRPr="00F06AE8">
        <w:rPr>
          <w:rFonts w:hint="eastAsia"/>
          <w:lang w:val="sv-SE"/>
        </w:rPr>
        <w:t>:</w:t>
      </w:r>
    </w:p>
    <w:p w:rsidR="00E045CC" w:rsidRPr="00F06AE8" w:rsidRDefault="00E045CC" w:rsidP="009B4849">
      <w:pPr>
        <w:pStyle w:val="afa"/>
        <w:numPr>
          <w:ilvl w:val="0"/>
          <w:numId w:val="43"/>
        </w:numPr>
        <w:spacing w:before="0" w:line="240" w:lineRule="auto"/>
        <w:ind w:firstLineChars="0"/>
        <w:jc w:val="left"/>
        <w:rPr>
          <w:lang w:val="en-US"/>
        </w:rPr>
      </w:pPr>
      <w:r w:rsidRPr="00F06AE8">
        <w:rPr>
          <w:lang w:val="en-US"/>
        </w:rPr>
        <w:t xml:space="preserve">L1-RSRP </w:t>
      </w:r>
      <w:r w:rsidRPr="00F06AE8">
        <w:rPr>
          <w:rFonts w:hint="eastAsia"/>
          <w:lang w:val="en-US"/>
        </w:rPr>
        <w:t xml:space="preserve">measureent for </w:t>
      </w:r>
      <w:r w:rsidRPr="00F06AE8">
        <w:rPr>
          <w:lang w:val="en-US"/>
        </w:rPr>
        <w:t>SSB adaptation</w:t>
      </w:r>
    </w:p>
    <w:p w:rsidR="00E045CC" w:rsidRPr="00F06AE8" w:rsidRDefault="00E045CC" w:rsidP="009B4849">
      <w:pPr>
        <w:pStyle w:val="afa"/>
        <w:numPr>
          <w:ilvl w:val="0"/>
          <w:numId w:val="43"/>
        </w:numPr>
        <w:spacing w:before="0" w:line="240" w:lineRule="auto"/>
        <w:ind w:firstLineChars="0"/>
        <w:jc w:val="left"/>
        <w:rPr>
          <w:lang w:val="en-US"/>
        </w:rPr>
      </w:pPr>
      <w:r w:rsidRPr="00F06AE8">
        <w:rPr>
          <w:lang w:val="en-US"/>
        </w:rPr>
        <w:t xml:space="preserve">L1-SINR </w:t>
      </w:r>
      <w:r w:rsidRPr="00F06AE8">
        <w:rPr>
          <w:rFonts w:hint="eastAsia"/>
          <w:lang w:val="en-US"/>
        </w:rPr>
        <w:t xml:space="preserve">measureent for </w:t>
      </w:r>
      <w:r w:rsidRPr="00F06AE8">
        <w:rPr>
          <w:lang w:val="en-US"/>
        </w:rPr>
        <w:t>SSB adaptation</w:t>
      </w:r>
    </w:p>
    <w:p w:rsidR="00E045CC" w:rsidRPr="00F06AE8" w:rsidRDefault="00E045CC" w:rsidP="009B4849">
      <w:pPr>
        <w:pStyle w:val="afa"/>
        <w:numPr>
          <w:ilvl w:val="0"/>
          <w:numId w:val="43"/>
        </w:numPr>
        <w:spacing w:before="0" w:line="240" w:lineRule="auto"/>
        <w:ind w:firstLineChars="0"/>
        <w:jc w:val="left"/>
        <w:rPr>
          <w:lang w:val="en-US"/>
        </w:rPr>
      </w:pPr>
      <w:r w:rsidRPr="00F06AE8">
        <w:rPr>
          <w:lang w:val="en-US"/>
        </w:rPr>
        <w:t xml:space="preserve">CBD </w:t>
      </w:r>
      <w:r w:rsidRPr="00F06AE8">
        <w:rPr>
          <w:rFonts w:hint="eastAsia"/>
          <w:lang w:val="en-US"/>
        </w:rPr>
        <w:t xml:space="preserve">for </w:t>
      </w:r>
      <w:r w:rsidRPr="00F06AE8">
        <w:rPr>
          <w:lang w:val="en-US"/>
        </w:rPr>
        <w:t>SSB adaptation</w:t>
      </w:r>
    </w:p>
    <w:p w:rsidR="00E045CC" w:rsidRPr="00F06AE8" w:rsidRDefault="00E045CC" w:rsidP="009B4849">
      <w:pPr>
        <w:pStyle w:val="afa"/>
        <w:numPr>
          <w:ilvl w:val="0"/>
          <w:numId w:val="43"/>
        </w:numPr>
        <w:spacing w:before="0" w:line="240" w:lineRule="auto"/>
        <w:ind w:firstLineChars="0"/>
        <w:jc w:val="left"/>
        <w:rPr>
          <w:lang w:val="en-US"/>
        </w:rPr>
      </w:pPr>
      <w:r w:rsidRPr="00F06AE8">
        <w:rPr>
          <w:lang w:val="en-US"/>
        </w:rPr>
        <w:t xml:space="preserve">L3 measurement </w:t>
      </w:r>
      <w:r w:rsidRPr="00F06AE8">
        <w:rPr>
          <w:rFonts w:hint="eastAsia"/>
          <w:lang w:val="en-US"/>
        </w:rPr>
        <w:t xml:space="preserve">for </w:t>
      </w:r>
      <w:r w:rsidRPr="00F06AE8">
        <w:rPr>
          <w:lang w:val="en-US"/>
        </w:rPr>
        <w:t>SSB adaptation</w:t>
      </w:r>
    </w:p>
    <w:p w:rsidR="009B4849" w:rsidRPr="00F06AE8" w:rsidRDefault="009B4849" w:rsidP="009B4849">
      <w:pPr>
        <w:spacing w:before="120" w:after="0"/>
        <w:jc w:val="left"/>
        <w:rPr>
          <w:b/>
          <w:lang w:val="en-US"/>
        </w:rPr>
      </w:pPr>
      <w:r w:rsidRPr="00F06AE8">
        <w:rPr>
          <w:rFonts w:hint="eastAsia"/>
          <w:b/>
          <w:lang w:val="en-US"/>
        </w:rPr>
        <w:t>Proposal</w:t>
      </w:r>
      <w:r w:rsidR="00E37DD8" w:rsidRPr="00F06AE8">
        <w:rPr>
          <w:rFonts w:hint="eastAsia"/>
          <w:b/>
          <w:lang w:val="en-US"/>
        </w:rPr>
        <w:t xml:space="preserve"> 6</w:t>
      </w:r>
      <w:r w:rsidRPr="00F06AE8">
        <w:rPr>
          <w:rFonts w:hint="eastAsia"/>
          <w:b/>
          <w:lang w:val="en-US"/>
        </w:rPr>
        <w:t>: RAN4 at least to define the following test cases for</w:t>
      </w:r>
      <w:r w:rsidRPr="00F06AE8">
        <w:rPr>
          <w:rFonts w:hint="eastAsia"/>
          <w:b/>
          <w:sz w:val="22"/>
          <w:szCs w:val="18"/>
          <w:lang w:val="sv-SE"/>
        </w:rPr>
        <w:t xml:space="preserve"> </w:t>
      </w:r>
      <w:r w:rsidRPr="00F06AE8">
        <w:rPr>
          <w:b/>
          <w:sz w:val="22"/>
          <w:szCs w:val="18"/>
          <w:lang w:val="sv-SE"/>
        </w:rPr>
        <w:t>SSB adaptation</w:t>
      </w:r>
      <w:r w:rsidRPr="00F06AE8">
        <w:rPr>
          <w:rFonts w:hint="eastAsia"/>
          <w:b/>
          <w:sz w:val="22"/>
          <w:szCs w:val="18"/>
          <w:lang w:val="sv-SE"/>
        </w:rPr>
        <w:t>:</w:t>
      </w:r>
    </w:p>
    <w:p w:rsidR="009B4849" w:rsidRPr="00F06AE8" w:rsidRDefault="009B4849" w:rsidP="009B4849">
      <w:pPr>
        <w:pStyle w:val="afa"/>
        <w:numPr>
          <w:ilvl w:val="0"/>
          <w:numId w:val="43"/>
        </w:numPr>
        <w:spacing w:before="0" w:line="240" w:lineRule="auto"/>
        <w:ind w:firstLineChars="0"/>
        <w:jc w:val="left"/>
        <w:rPr>
          <w:b/>
          <w:lang w:val="en-US"/>
        </w:rPr>
      </w:pPr>
      <w:r w:rsidRPr="00F06AE8">
        <w:rPr>
          <w:b/>
          <w:lang w:val="en-US"/>
        </w:rPr>
        <w:t xml:space="preserve">L1-RSRP </w:t>
      </w:r>
      <w:proofErr w:type="spellStart"/>
      <w:r w:rsidRPr="00F06AE8">
        <w:rPr>
          <w:rFonts w:hint="eastAsia"/>
          <w:b/>
          <w:lang w:val="en-US"/>
        </w:rPr>
        <w:t>measureent</w:t>
      </w:r>
      <w:proofErr w:type="spellEnd"/>
      <w:r w:rsidRPr="00F06AE8">
        <w:rPr>
          <w:rFonts w:hint="eastAsia"/>
          <w:b/>
          <w:lang w:val="en-US"/>
        </w:rPr>
        <w:t xml:space="preserve"> for </w:t>
      </w:r>
      <w:r w:rsidRPr="00F06AE8">
        <w:rPr>
          <w:b/>
          <w:lang w:val="en-US"/>
        </w:rPr>
        <w:t>SSB adaptation</w:t>
      </w:r>
    </w:p>
    <w:p w:rsidR="009B4849" w:rsidRPr="00F06AE8" w:rsidRDefault="009B4849" w:rsidP="009B4849">
      <w:pPr>
        <w:pStyle w:val="afa"/>
        <w:numPr>
          <w:ilvl w:val="0"/>
          <w:numId w:val="43"/>
        </w:numPr>
        <w:spacing w:before="0" w:line="240" w:lineRule="auto"/>
        <w:ind w:firstLineChars="0"/>
        <w:jc w:val="left"/>
        <w:rPr>
          <w:b/>
          <w:lang w:val="en-US"/>
        </w:rPr>
      </w:pPr>
      <w:r w:rsidRPr="00F06AE8">
        <w:rPr>
          <w:b/>
          <w:lang w:val="en-US"/>
        </w:rPr>
        <w:t xml:space="preserve">L1-SINR </w:t>
      </w:r>
      <w:proofErr w:type="spellStart"/>
      <w:r w:rsidRPr="00F06AE8">
        <w:rPr>
          <w:rFonts w:hint="eastAsia"/>
          <w:b/>
          <w:lang w:val="en-US"/>
        </w:rPr>
        <w:t>measureent</w:t>
      </w:r>
      <w:proofErr w:type="spellEnd"/>
      <w:r w:rsidRPr="00F06AE8">
        <w:rPr>
          <w:rFonts w:hint="eastAsia"/>
          <w:b/>
          <w:lang w:val="en-US"/>
        </w:rPr>
        <w:t xml:space="preserve"> for </w:t>
      </w:r>
      <w:r w:rsidRPr="00F06AE8">
        <w:rPr>
          <w:b/>
          <w:lang w:val="en-US"/>
        </w:rPr>
        <w:t>SSB adaptation</w:t>
      </w:r>
    </w:p>
    <w:p w:rsidR="009B4849" w:rsidRPr="00F06AE8" w:rsidRDefault="009B4849" w:rsidP="009B4849">
      <w:pPr>
        <w:pStyle w:val="afa"/>
        <w:numPr>
          <w:ilvl w:val="0"/>
          <w:numId w:val="43"/>
        </w:numPr>
        <w:spacing w:before="0" w:line="240" w:lineRule="auto"/>
        <w:ind w:firstLineChars="0"/>
        <w:jc w:val="left"/>
        <w:rPr>
          <w:b/>
          <w:lang w:val="en-US"/>
        </w:rPr>
      </w:pPr>
      <w:r w:rsidRPr="00F06AE8">
        <w:rPr>
          <w:b/>
          <w:lang w:val="en-US"/>
        </w:rPr>
        <w:t xml:space="preserve">CBD </w:t>
      </w:r>
      <w:r w:rsidRPr="00F06AE8">
        <w:rPr>
          <w:rFonts w:hint="eastAsia"/>
          <w:b/>
          <w:lang w:val="en-US"/>
        </w:rPr>
        <w:t xml:space="preserve">for </w:t>
      </w:r>
      <w:r w:rsidRPr="00F06AE8">
        <w:rPr>
          <w:b/>
          <w:lang w:val="en-US"/>
        </w:rPr>
        <w:t>SSB adaptation</w:t>
      </w:r>
    </w:p>
    <w:p w:rsidR="009B4849" w:rsidRPr="00F06AE8" w:rsidRDefault="009B4849" w:rsidP="009B4849">
      <w:pPr>
        <w:pStyle w:val="afa"/>
        <w:numPr>
          <w:ilvl w:val="0"/>
          <w:numId w:val="43"/>
        </w:numPr>
        <w:spacing w:before="0" w:after="240" w:line="240" w:lineRule="auto"/>
        <w:ind w:firstLineChars="0"/>
        <w:jc w:val="left"/>
        <w:rPr>
          <w:b/>
          <w:lang w:val="en-US"/>
        </w:rPr>
      </w:pPr>
      <w:r w:rsidRPr="00F06AE8">
        <w:rPr>
          <w:b/>
          <w:lang w:val="en-US"/>
        </w:rPr>
        <w:t xml:space="preserve">L3 measurement </w:t>
      </w:r>
      <w:r w:rsidRPr="00F06AE8">
        <w:rPr>
          <w:rFonts w:hint="eastAsia"/>
          <w:b/>
          <w:lang w:val="en-US"/>
        </w:rPr>
        <w:t xml:space="preserve">for </w:t>
      </w:r>
      <w:r w:rsidRPr="00F06AE8">
        <w:rPr>
          <w:b/>
          <w:lang w:val="en-US"/>
        </w:rPr>
        <w:t>SSB adaptation</w:t>
      </w:r>
    </w:p>
    <w:p w:rsidR="00D33FF5" w:rsidRPr="00F06AE8" w:rsidRDefault="008A3922" w:rsidP="00D91E4E">
      <w:pPr>
        <w:pStyle w:val="2"/>
        <w:numPr>
          <w:ilvl w:val="1"/>
          <w:numId w:val="4"/>
        </w:numPr>
        <w:tabs>
          <w:tab w:val="clear" w:pos="700"/>
        </w:tabs>
        <w:overflowPunct/>
        <w:autoSpaceDE/>
        <w:autoSpaceDN/>
        <w:adjustRightInd/>
        <w:spacing w:after="180"/>
        <w:jc w:val="left"/>
        <w:textAlignment w:val="auto"/>
        <w:rPr>
          <w:rFonts w:ascii="Times New Roman" w:hAnsi="Times New Roman"/>
          <w:b/>
          <w:sz w:val="22"/>
          <w:szCs w:val="18"/>
          <w:lang w:val="sv-SE"/>
        </w:rPr>
      </w:pPr>
      <w:r w:rsidRPr="00F06AE8">
        <w:rPr>
          <w:rFonts w:ascii="Times New Roman" w:hAnsi="Times New Roman"/>
          <w:b/>
          <w:sz w:val="22"/>
          <w:szCs w:val="18"/>
          <w:lang w:val="sv-SE"/>
        </w:rPr>
        <w:t>OD-SIB1</w:t>
      </w:r>
    </w:p>
    <w:p w:rsidR="00D91E4E" w:rsidRPr="00F06AE8" w:rsidRDefault="00BF4E10" w:rsidP="00E37DD8">
      <w:pPr>
        <w:spacing w:before="120" w:after="120"/>
        <w:jc w:val="left"/>
        <w:rPr>
          <w:lang w:val="sv-SE"/>
        </w:rPr>
      </w:pPr>
      <w:r w:rsidRPr="00F06AE8">
        <w:rPr>
          <w:rFonts w:hint="eastAsia"/>
          <w:lang w:val="sv-SE"/>
        </w:rPr>
        <w:t xml:space="preserve">In the last meeting, RAN4 has reached the following agreements for </w:t>
      </w:r>
      <w:r w:rsidRPr="00F06AE8">
        <w:rPr>
          <w:lang w:val="sv-SE"/>
        </w:rPr>
        <w:t>OD-SIB1</w:t>
      </w:r>
      <w:r w:rsidR="00E37DD8" w:rsidRPr="00F06AE8">
        <w:rPr>
          <w:rFonts w:hint="eastAsia"/>
          <w:lang w:val="sv-SE"/>
        </w:rPr>
        <w:t xml:space="preserve"> [2]</w:t>
      </w:r>
      <w:r w:rsidRPr="00F06AE8">
        <w:rPr>
          <w:rFonts w:hint="eastAsia"/>
          <w:lang w:val="sv-SE"/>
        </w:rPr>
        <w:t>:</w:t>
      </w:r>
    </w:p>
    <w:tbl>
      <w:tblPr>
        <w:tblStyle w:val="af8"/>
        <w:tblW w:w="0" w:type="auto"/>
        <w:tblLook w:val="04A0" w:firstRow="1" w:lastRow="0" w:firstColumn="1" w:lastColumn="0" w:noHBand="0" w:noVBand="1"/>
      </w:tblPr>
      <w:tblGrid>
        <w:gridCol w:w="9855"/>
      </w:tblGrid>
      <w:tr w:rsidR="009545FA" w:rsidRPr="00F06AE8" w:rsidTr="00BF4E10">
        <w:tc>
          <w:tcPr>
            <w:tcW w:w="9855" w:type="dxa"/>
          </w:tcPr>
          <w:p w:rsidR="00BF4E10" w:rsidRPr="00F06AE8" w:rsidRDefault="00BF4E10" w:rsidP="00BF4E10">
            <w:pPr>
              <w:rPr>
                <w:b/>
                <w:u w:val="single"/>
                <w:lang w:eastAsia="ko-KR"/>
              </w:rPr>
            </w:pPr>
            <w:r w:rsidRPr="00F06AE8">
              <w:rPr>
                <w:b/>
                <w:u w:val="single"/>
                <w:lang w:eastAsia="ko-KR"/>
              </w:rPr>
              <w:t>Issue 2-1-1: RRM requirements impacts for OD-SIB1 – paging interruption</w:t>
            </w:r>
          </w:p>
          <w:p w:rsidR="00BF4E10" w:rsidRPr="00F06AE8" w:rsidRDefault="00BF4E10" w:rsidP="00BF4E10">
            <w:pPr>
              <w:rPr>
                <w:b/>
              </w:rPr>
            </w:pPr>
            <w:r w:rsidRPr="00F06AE8">
              <w:rPr>
                <w:b/>
                <w:highlight w:val="green"/>
              </w:rPr>
              <w:t>Agreement:</w:t>
            </w:r>
          </w:p>
          <w:p w:rsidR="00BF4E10" w:rsidRPr="00F06AE8" w:rsidRDefault="00BF4E10" w:rsidP="00BF4E10">
            <w:pPr>
              <w:pStyle w:val="afa"/>
              <w:widowControl/>
              <w:numPr>
                <w:ilvl w:val="0"/>
                <w:numId w:val="18"/>
              </w:numPr>
              <w:spacing w:before="24" w:after="24" w:line="240" w:lineRule="auto"/>
              <w:ind w:left="360" w:firstLineChars="0"/>
              <w:jc w:val="left"/>
              <w:rPr>
                <w:rFonts w:eastAsia="宋体"/>
              </w:rPr>
            </w:pPr>
            <w:r w:rsidRPr="00F06AE8">
              <w:rPr>
                <w:rFonts w:eastAsia="宋体"/>
              </w:rPr>
              <w:t xml:space="preserve">For core requirements: Clarify that the paging interruption may be longer when the target Cell is NES Cell </w:t>
            </w:r>
          </w:p>
          <w:p w:rsidR="00BF4E10" w:rsidRPr="00F06AE8" w:rsidRDefault="00BF4E10" w:rsidP="00D91E4E">
            <w:pPr>
              <w:pStyle w:val="afa"/>
              <w:widowControl/>
              <w:numPr>
                <w:ilvl w:val="0"/>
                <w:numId w:val="18"/>
              </w:numPr>
              <w:spacing w:before="24" w:after="24" w:line="240" w:lineRule="auto"/>
              <w:ind w:left="360" w:firstLineChars="0"/>
              <w:jc w:val="left"/>
              <w:rPr>
                <w:rFonts w:eastAsia="宋体"/>
              </w:rPr>
            </w:pPr>
            <w:r w:rsidRPr="00F06AE8">
              <w:rPr>
                <w:rFonts w:eastAsia="宋体"/>
              </w:rPr>
              <w:t xml:space="preserve">Define test case with longer TSI-NR with reasonable value in performance part. </w:t>
            </w:r>
          </w:p>
        </w:tc>
      </w:tr>
    </w:tbl>
    <w:p w:rsidR="00BF4E10" w:rsidRPr="00F06AE8" w:rsidRDefault="00BF4E10" w:rsidP="00E37DD8">
      <w:pPr>
        <w:spacing w:before="120" w:after="120"/>
        <w:jc w:val="left"/>
        <w:rPr>
          <w:szCs w:val="24"/>
        </w:rPr>
      </w:pPr>
      <w:r w:rsidRPr="00F06AE8">
        <w:rPr>
          <w:rFonts w:hint="eastAsia"/>
          <w:lang w:val="en-US"/>
        </w:rPr>
        <w:t xml:space="preserve">Therefore, </w:t>
      </w:r>
      <w:r w:rsidRPr="00F06AE8">
        <w:rPr>
          <w:lang w:val="en-US"/>
        </w:rPr>
        <w:t xml:space="preserve">RAN4 </w:t>
      </w:r>
      <w:r w:rsidRPr="00F06AE8">
        <w:rPr>
          <w:rFonts w:hint="eastAsia"/>
          <w:lang w:val="en-US"/>
        </w:rPr>
        <w:t>need to</w:t>
      </w:r>
      <w:r w:rsidRPr="00F06AE8">
        <w:rPr>
          <w:lang w:val="en-US"/>
        </w:rPr>
        <w:t xml:space="preserve"> define a new test case to verify the OD-SIB1 procedure in</w:t>
      </w:r>
      <w:r w:rsidRPr="00F06AE8">
        <w:rPr>
          <w:rFonts w:hint="eastAsia"/>
          <w:lang w:val="en-US"/>
        </w:rPr>
        <w:t xml:space="preserve"> </w:t>
      </w:r>
      <w:r w:rsidRPr="00F06AE8">
        <w:rPr>
          <w:lang w:val="en-US"/>
        </w:rPr>
        <w:t>IDLE mode</w:t>
      </w:r>
      <w:r w:rsidRPr="00F06AE8">
        <w:rPr>
          <w:rFonts w:hint="eastAsia"/>
          <w:lang w:val="en-US"/>
        </w:rPr>
        <w:t xml:space="preserve"> with </w:t>
      </w:r>
      <w:r w:rsidRPr="00F06AE8">
        <w:rPr>
          <w:szCs w:val="24"/>
        </w:rPr>
        <w:t>longer T</w:t>
      </w:r>
      <w:r w:rsidRPr="00F06AE8">
        <w:rPr>
          <w:szCs w:val="24"/>
          <w:vertAlign w:val="subscript"/>
        </w:rPr>
        <w:t>SI-NR</w:t>
      </w:r>
      <w:r w:rsidRPr="00F06AE8">
        <w:rPr>
          <w:rFonts w:hint="eastAsia"/>
          <w:szCs w:val="24"/>
        </w:rPr>
        <w:t xml:space="preserve">. </w:t>
      </w:r>
    </w:p>
    <w:p w:rsidR="00BF4E10" w:rsidRPr="00F06AE8" w:rsidRDefault="00BF4E10" w:rsidP="00E37DD8">
      <w:pPr>
        <w:spacing w:before="120" w:after="120"/>
        <w:jc w:val="left"/>
        <w:rPr>
          <w:szCs w:val="24"/>
        </w:rPr>
      </w:pPr>
      <w:r w:rsidRPr="00F06AE8">
        <w:rPr>
          <w:rFonts w:hint="eastAsia"/>
          <w:szCs w:val="24"/>
        </w:rPr>
        <w:t xml:space="preserve">For the test procedure, </w:t>
      </w:r>
      <w:r w:rsidR="009545FA" w:rsidRPr="00F06AE8">
        <w:rPr>
          <w:szCs w:val="24"/>
        </w:rPr>
        <w:t>the UE need to evaluate cell reselection based on measurements towards SSB of target NES cell</w:t>
      </w:r>
      <w:r w:rsidR="009545FA" w:rsidRPr="00F06AE8">
        <w:rPr>
          <w:rFonts w:hint="eastAsia"/>
          <w:szCs w:val="24"/>
        </w:rPr>
        <w:t xml:space="preserve">, and </w:t>
      </w:r>
      <w:r w:rsidRPr="00F06AE8">
        <w:rPr>
          <w:rFonts w:hint="eastAsia"/>
          <w:szCs w:val="24"/>
        </w:rPr>
        <w:t xml:space="preserve">the following </w:t>
      </w:r>
      <w:r w:rsidR="009545FA" w:rsidRPr="00F06AE8">
        <w:rPr>
          <w:rFonts w:hint="eastAsia"/>
          <w:szCs w:val="24"/>
        </w:rPr>
        <w:t>steps can be a reference:</w:t>
      </w:r>
    </w:p>
    <w:p w:rsidR="00BF4E10" w:rsidRPr="00F06AE8" w:rsidRDefault="00BF4E10" w:rsidP="009545FA">
      <w:pPr>
        <w:pStyle w:val="afa"/>
        <w:numPr>
          <w:ilvl w:val="0"/>
          <w:numId w:val="44"/>
        </w:numPr>
        <w:spacing w:line="240" w:lineRule="auto"/>
        <w:ind w:firstLineChars="0"/>
      </w:pPr>
      <w:r w:rsidRPr="00F06AE8">
        <w:rPr>
          <w:rFonts w:hint="eastAsia"/>
        </w:rPr>
        <w:t xml:space="preserve">UE </w:t>
      </w:r>
      <w:r w:rsidRPr="00F06AE8">
        <w:t>transmit</w:t>
      </w:r>
      <w:r w:rsidRPr="00F06AE8">
        <w:rPr>
          <w:rFonts w:hint="eastAsia"/>
        </w:rPr>
        <w:t xml:space="preserve"> </w:t>
      </w:r>
      <w:r w:rsidRPr="00F06AE8">
        <w:t>UL-WUS transmission and using PRACH</w:t>
      </w:r>
    </w:p>
    <w:p w:rsidR="00BF4E10" w:rsidRPr="00F06AE8" w:rsidRDefault="00BF4E10" w:rsidP="009545FA">
      <w:pPr>
        <w:pStyle w:val="afa"/>
        <w:numPr>
          <w:ilvl w:val="0"/>
          <w:numId w:val="44"/>
        </w:numPr>
        <w:spacing w:line="240" w:lineRule="auto"/>
        <w:ind w:firstLineChars="0"/>
      </w:pPr>
      <w:r w:rsidRPr="00F06AE8">
        <w:rPr>
          <w:rFonts w:hint="eastAsia"/>
        </w:rPr>
        <w:t>UE</w:t>
      </w:r>
      <w:r w:rsidRPr="00F06AE8">
        <w:t xml:space="preserve"> receiv</w:t>
      </w:r>
      <w:r w:rsidRPr="00F06AE8">
        <w:rPr>
          <w:rFonts w:hint="eastAsia"/>
        </w:rPr>
        <w:t>e</w:t>
      </w:r>
      <w:r w:rsidRPr="00F06AE8">
        <w:t xml:space="preserve"> and decoding RAR </w:t>
      </w:r>
    </w:p>
    <w:p w:rsidR="00BF4E10" w:rsidRPr="00F06AE8" w:rsidRDefault="00BF4E10" w:rsidP="009545FA">
      <w:pPr>
        <w:pStyle w:val="afa"/>
        <w:numPr>
          <w:ilvl w:val="0"/>
          <w:numId w:val="44"/>
        </w:numPr>
        <w:spacing w:line="240" w:lineRule="auto"/>
        <w:ind w:firstLineChars="0"/>
      </w:pPr>
      <w:r w:rsidRPr="00F06AE8">
        <w:rPr>
          <w:rFonts w:hint="eastAsia"/>
        </w:rPr>
        <w:t>UE</w:t>
      </w:r>
      <w:r w:rsidRPr="00F06AE8">
        <w:t xml:space="preserve"> receiv</w:t>
      </w:r>
      <w:r w:rsidRPr="00F06AE8">
        <w:rPr>
          <w:rFonts w:hint="eastAsia"/>
        </w:rPr>
        <w:t>e</w:t>
      </w:r>
      <w:r w:rsidRPr="00F06AE8">
        <w:t xml:space="preserve"> OD-SIB1</w:t>
      </w:r>
    </w:p>
    <w:p w:rsidR="00BF4E10" w:rsidRPr="00F06AE8" w:rsidRDefault="009545FA" w:rsidP="00E37DD8">
      <w:pPr>
        <w:jc w:val="left"/>
        <w:rPr>
          <w:b/>
        </w:rPr>
      </w:pPr>
      <w:r w:rsidRPr="00F06AE8">
        <w:rPr>
          <w:rFonts w:hint="eastAsia"/>
          <w:b/>
          <w:lang w:val="en-US"/>
        </w:rPr>
        <w:t>Proposal</w:t>
      </w:r>
      <w:r w:rsidR="00E37DD8" w:rsidRPr="00F06AE8">
        <w:rPr>
          <w:rFonts w:hint="eastAsia"/>
          <w:b/>
          <w:lang w:val="en-US"/>
        </w:rPr>
        <w:t xml:space="preserve"> 7</w:t>
      </w:r>
      <w:r w:rsidRPr="00F06AE8">
        <w:rPr>
          <w:rFonts w:hint="eastAsia"/>
          <w:b/>
          <w:lang w:val="en-US"/>
        </w:rPr>
        <w:t xml:space="preserve">: </w:t>
      </w:r>
      <w:r w:rsidRPr="00F06AE8">
        <w:rPr>
          <w:b/>
          <w:lang w:val="en-US"/>
        </w:rPr>
        <w:t>RAN4 need to define a new test case to verify the OD-SIB1 procedure in IDLE mode with longer T</w:t>
      </w:r>
      <w:r w:rsidRPr="00F06AE8">
        <w:rPr>
          <w:b/>
          <w:vertAlign w:val="subscript"/>
          <w:lang w:val="en-US"/>
        </w:rPr>
        <w:t>SI-NR</w:t>
      </w:r>
      <w:r w:rsidRPr="00F06AE8">
        <w:rPr>
          <w:b/>
          <w:lang w:val="en-US"/>
        </w:rPr>
        <w:t>.</w:t>
      </w:r>
    </w:p>
    <w:p w:rsidR="009545FA" w:rsidRPr="00F06AE8" w:rsidRDefault="009545FA" w:rsidP="009545FA">
      <w:pPr>
        <w:spacing w:after="0"/>
        <w:jc w:val="left"/>
        <w:rPr>
          <w:b/>
          <w:szCs w:val="24"/>
        </w:rPr>
      </w:pPr>
      <w:r w:rsidRPr="00F06AE8">
        <w:rPr>
          <w:rFonts w:hint="eastAsia"/>
          <w:b/>
          <w:lang w:val="en-US"/>
        </w:rPr>
        <w:t>Proposal</w:t>
      </w:r>
      <w:r w:rsidR="00E37DD8" w:rsidRPr="00F06AE8">
        <w:rPr>
          <w:rFonts w:hint="eastAsia"/>
          <w:b/>
          <w:lang w:val="en-US"/>
        </w:rPr>
        <w:t xml:space="preserve"> 8</w:t>
      </w:r>
      <w:r w:rsidRPr="00F06AE8">
        <w:rPr>
          <w:rFonts w:hint="eastAsia"/>
          <w:b/>
          <w:lang w:val="en-US"/>
        </w:rPr>
        <w:t>:</w:t>
      </w:r>
      <w:r w:rsidRPr="00F06AE8">
        <w:rPr>
          <w:rFonts w:hint="eastAsia"/>
          <w:b/>
          <w:szCs w:val="24"/>
        </w:rPr>
        <w:t xml:space="preserve"> For following test procedure can be a reference:</w:t>
      </w:r>
    </w:p>
    <w:p w:rsidR="009545FA" w:rsidRPr="00F06AE8" w:rsidRDefault="009545FA" w:rsidP="00E37DD8">
      <w:pPr>
        <w:pStyle w:val="afa"/>
        <w:numPr>
          <w:ilvl w:val="0"/>
          <w:numId w:val="46"/>
        </w:numPr>
        <w:spacing w:before="0" w:line="240" w:lineRule="auto"/>
        <w:ind w:firstLineChars="0"/>
        <w:rPr>
          <w:b/>
        </w:rPr>
      </w:pPr>
      <w:r w:rsidRPr="00F06AE8">
        <w:rPr>
          <w:rFonts w:hint="eastAsia"/>
          <w:b/>
        </w:rPr>
        <w:t xml:space="preserve">UE </w:t>
      </w:r>
      <w:r w:rsidRPr="00F06AE8">
        <w:rPr>
          <w:b/>
        </w:rPr>
        <w:t>transmit</w:t>
      </w:r>
      <w:r w:rsidRPr="00F06AE8">
        <w:rPr>
          <w:rFonts w:hint="eastAsia"/>
          <w:b/>
        </w:rPr>
        <w:t xml:space="preserve"> </w:t>
      </w:r>
      <w:r w:rsidRPr="00F06AE8">
        <w:rPr>
          <w:b/>
        </w:rPr>
        <w:t>UL-WUS transmission and using PRACH</w:t>
      </w:r>
    </w:p>
    <w:p w:rsidR="009545FA" w:rsidRPr="00F06AE8" w:rsidRDefault="009545FA" w:rsidP="00E37DD8">
      <w:pPr>
        <w:pStyle w:val="afa"/>
        <w:numPr>
          <w:ilvl w:val="0"/>
          <w:numId w:val="46"/>
        </w:numPr>
        <w:spacing w:before="0" w:line="240" w:lineRule="auto"/>
        <w:ind w:firstLineChars="0"/>
        <w:rPr>
          <w:b/>
        </w:rPr>
      </w:pPr>
      <w:r w:rsidRPr="00F06AE8">
        <w:rPr>
          <w:rFonts w:hint="eastAsia"/>
          <w:b/>
        </w:rPr>
        <w:t>UE</w:t>
      </w:r>
      <w:r w:rsidRPr="00F06AE8">
        <w:rPr>
          <w:b/>
        </w:rPr>
        <w:t xml:space="preserve"> receiv</w:t>
      </w:r>
      <w:r w:rsidRPr="00F06AE8">
        <w:rPr>
          <w:rFonts w:hint="eastAsia"/>
          <w:b/>
        </w:rPr>
        <w:t>e</w:t>
      </w:r>
      <w:r w:rsidRPr="00F06AE8">
        <w:rPr>
          <w:b/>
        </w:rPr>
        <w:t xml:space="preserve"> and decoding RAR </w:t>
      </w:r>
    </w:p>
    <w:p w:rsidR="00BF4E10" w:rsidRPr="00F06AE8" w:rsidRDefault="009545FA" w:rsidP="00E37DD8">
      <w:pPr>
        <w:pStyle w:val="afa"/>
        <w:numPr>
          <w:ilvl w:val="0"/>
          <w:numId w:val="46"/>
        </w:numPr>
        <w:spacing w:before="0" w:line="240" w:lineRule="auto"/>
        <w:ind w:firstLineChars="0"/>
        <w:rPr>
          <w:b/>
        </w:rPr>
      </w:pPr>
      <w:r w:rsidRPr="00F06AE8">
        <w:rPr>
          <w:rFonts w:hint="eastAsia"/>
          <w:b/>
        </w:rPr>
        <w:t>UE</w:t>
      </w:r>
      <w:r w:rsidRPr="00F06AE8">
        <w:rPr>
          <w:b/>
        </w:rPr>
        <w:t xml:space="preserve"> receiv</w:t>
      </w:r>
      <w:r w:rsidRPr="00F06AE8">
        <w:rPr>
          <w:rFonts w:hint="eastAsia"/>
          <w:b/>
        </w:rPr>
        <w:t>e</w:t>
      </w:r>
      <w:r w:rsidRPr="00F06AE8">
        <w:rPr>
          <w:b/>
        </w:rPr>
        <w:t xml:space="preserve"> OD-SIB1</w:t>
      </w:r>
    </w:p>
    <w:p w:rsidR="00D741A4" w:rsidRPr="00F06AE8"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06AE8">
        <w:rPr>
          <w:rFonts w:hint="eastAsia"/>
          <w:lang w:eastAsia="zh-CN"/>
        </w:rPr>
        <w:lastRenderedPageBreak/>
        <w:t>Conclusion</w:t>
      </w:r>
    </w:p>
    <w:p w:rsidR="00F57C0A" w:rsidRPr="00F06AE8" w:rsidRDefault="00F57C0A" w:rsidP="009517ED">
      <w:pPr>
        <w:spacing w:before="0" w:after="120"/>
        <w:jc w:val="left"/>
      </w:pPr>
      <w:r w:rsidRPr="00F06AE8">
        <w:t>T</w:t>
      </w:r>
      <w:r w:rsidRPr="00F06AE8">
        <w:rPr>
          <w:rFonts w:hint="eastAsia"/>
        </w:rPr>
        <w:t>his document discussed</w:t>
      </w:r>
      <w:r w:rsidR="001A7765" w:rsidRPr="00F06AE8">
        <w:rPr>
          <w:rFonts w:hint="eastAsia"/>
        </w:rPr>
        <w:t xml:space="preserve"> the</w:t>
      </w:r>
      <w:r w:rsidR="002E5469" w:rsidRPr="00F06AE8">
        <w:rPr>
          <w:rFonts w:hint="eastAsia"/>
        </w:rPr>
        <w:t xml:space="preserve"> </w:t>
      </w:r>
      <w:r w:rsidR="00C41C31" w:rsidRPr="00F06AE8">
        <w:rPr>
          <w:rFonts w:hint="eastAsia"/>
        </w:rPr>
        <w:t xml:space="preserve">issues for </w:t>
      </w:r>
      <w:r w:rsidR="00E561AD" w:rsidRPr="00F06AE8">
        <w:t>Rel-19 NES</w:t>
      </w:r>
      <w:r w:rsidR="00AB1D88" w:rsidRPr="00F06AE8">
        <w:rPr>
          <w:rFonts w:hint="eastAsia"/>
        </w:rPr>
        <w:t xml:space="preserve"> </w:t>
      </w:r>
      <w:r w:rsidR="00C53A60" w:rsidRPr="00F06AE8">
        <w:rPr>
          <w:rFonts w:hint="eastAsia"/>
        </w:rPr>
        <w:t xml:space="preserve">performance </w:t>
      </w:r>
      <w:r w:rsidR="00AB1D88" w:rsidRPr="00F06AE8">
        <w:rPr>
          <w:rFonts w:hint="eastAsia"/>
        </w:rPr>
        <w:t>requirements</w:t>
      </w:r>
      <w:r w:rsidRPr="00F06AE8">
        <w:rPr>
          <w:rFonts w:hint="eastAsia"/>
        </w:rPr>
        <w:t xml:space="preserve"> and presented following </w:t>
      </w:r>
      <w:r w:rsidR="008D2CAF" w:rsidRPr="00F06AE8">
        <w:rPr>
          <w:rFonts w:hint="eastAsia"/>
        </w:rPr>
        <w:t>proposal</w:t>
      </w:r>
      <w:r w:rsidRPr="00F06AE8">
        <w:rPr>
          <w:rFonts w:hint="eastAsia"/>
        </w:rPr>
        <w:t>:</w:t>
      </w:r>
    </w:p>
    <w:p w:rsidR="00196A34" w:rsidRPr="00F06AE8" w:rsidRDefault="00196A34" w:rsidP="00196A34">
      <w:pPr>
        <w:jc w:val="left"/>
        <w:rPr>
          <w:b/>
          <w:lang w:val="sv-SE"/>
        </w:rPr>
      </w:pPr>
      <w:r w:rsidRPr="00F06AE8">
        <w:rPr>
          <w:rFonts w:hint="eastAsia"/>
          <w:b/>
          <w:lang w:val="sv-SE"/>
        </w:rPr>
        <w:t xml:space="preserve">Proposal 1: RAN4 to define the test cases for both case 1 and case 2 for </w:t>
      </w:r>
      <w:r w:rsidRPr="00F06AE8">
        <w:rPr>
          <w:b/>
          <w:lang w:val="sv-SE"/>
        </w:rPr>
        <w:t>OD-SSB SCell operation</w:t>
      </w:r>
      <w:r w:rsidRPr="00F06AE8">
        <w:rPr>
          <w:rFonts w:hint="eastAsia"/>
          <w:b/>
          <w:lang w:val="sv-SE"/>
        </w:rPr>
        <w:t>.</w:t>
      </w:r>
    </w:p>
    <w:p w:rsidR="00196A34" w:rsidRPr="00F06AE8" w:rsidRDefault="00196A34" w:rsidP="00196A34">
      <w:pPr>
        <w:jc w:val="left"/>
        <w:rPr>
          <w:b/>
          <w:lang w:val="sv-SE"/>
        </w:rPr>
      </w:pPr>
      <w:r w:rsidRPr="00F06AE8">
        <w:rPr>
          <w:rFonts w:hint="eastAsia"/>
          <w:b/>
          <w:lang w:val="sv-SE"/>
        </w:rPr>
        <w:t xml:space="preserve">Proposal 2: RAN4 to define the test cases for both </w:t>
      </w:r>
      <w:r w:rsidRPr="00F06AE8">
        <w:rPr>
          <w:b/>
          <w:lang w:val="sv-SE"/>
        </w:rPr>
        <w:t>scenario #2</w:t>
      </w:r>
      <w:r w:rsidRPr="00F06AE8">
        <w:rPr>
          <w:rFonts w:hint="eastAsia"/>
          <w:b/>
          <w:lang w:val="sv-SE"/>
        </w:rPr>
        <w:t xml:space="preserve"> and </w:t>
      </w:r>
      <w:r w:rsidRPr="00F06AE8">
        <w:rPr>
          <w:b/>
          <w:lang w:val="sv-SE"/>
        </w:rPr>
        <w:t>scenario #2A</w:t>
      </w:r>
      <w:r w:rsidRPr="00F06AE8">
        <w:rPr>
          <w:rFonts w:hint="eastAsia"/>
          <w:b/>
          <w:lang w:val="sv-SE"/>
        </w:rPr>
        <w:t xml:space="preserve"> for </w:t>
      </w:r>
      <w:r w:rsidRPr="00F06AE8">
        <w:rPr>
          <w:b/>
          <w:lang w:val="sv-SE"/>
        </w:rPr>
        <w:t>OD-SSB SCell operation</w:t>
      </w:r>
      <w:r w:rsidRPr="00F06AE8">
        <w:rPr>
          <w:rFonts w:hint="eastAsia"/>
          <w:b/>
          <w:lang w:val="sv-SE"/>
        </w:rPr>
        <w:t>.</w:t>
      </w:r>
    </w:p>
    <w:p w:rsidR="00196A34" w:rsidRPr="00F06AE8" w:rsidRDefault="00196A34" w:rsidP="00196A34">
      <w:pPr>
        <w:jc w:val="left"/>
        <w:rPr>
          <w:b/>
          <w:lang w:val="sv-SE"/>
        </w:rPr>
      </w:pPr>
      <w:r w:rsidRPr="00F06AE8">
        <w:rPr>
          <w:rFonts w:hint="eastAsia"/>
          <w:b/>
          <w:lang w:val="sv-SE"/>
        </w:rPr>
        <w:t xml:space="preserve">Proposal 3: </w:t>
      </w:r>
      <w:r w:rsidRPr="00F06AE8">
        <w:rPr>
          <w:b/>
          <w:lang w:val="sv-SE"/>
        </w:rPr>
        <w:t>RAN4 to define the OD-SSB based SCell activation test case for known SCell and</w:t>
      </w:r>
      <w:r w:rsidRPr="00F06AE8">
        <w:rPr>
          <w:rFonts w:hint="eastAsia"/>
          <w:b/>
          <w:lang w:val="sv-SE"/>
        </w:rPr>
        <w:t xml:space="preserve"> </w:t>
      </w:r>
      <w:r w:rsidRPr="00F06AE8">
        <w:rPr>
          <w:b/>
          <w:lang w:val="sv-SE"/>
        </w:rPr>
        <w:t>unknown SCell</w:t>
      </w:r>
      <w:r w:rsidRPr="00F06AE8">
        <w:rPr>
          <w:rFonts w:hint="eastAsia"/>
          <w:b/>
          <w:lang w:val="sv-SE"/>
        </w:rPr>
        <w:t>.</w:t>
      </w:r>
    </w:p>
    <w:p w:rsidR="00196A34" w:rsidRPr="00F06AE8" w:rsidRDefault="00196A34" w:rsidP="00196A34">
      <w:pPr>
        <w:jc w:val="left"/>
        <w:rPr>
          <w:b/>
          <w:lang w:val="sv-SE"/>
        </w:rPr>
      </w:pPr>
      <w:r w:rsidRPr="00F06AE8">
        <w:rPr>
          <w:rFonts w:hint="eastAsia"/>
          <w:b/>
          <w:lang w:val="sv-SE"/>
        </w:rPr>
        <w:t xml:space="preserve">Proposal 4: </w:t>
      </w:r>
      <w:r w:rsidRPr="00F06AE8">
        <w:rPr>
          <w:b/>
          <w:lang w:val="sv-SE"/>
        </w:rPr>
        <w:t>RAN4 not to define the test case to verify T2 and UE’s behaviour for re-activating the</w:t>
      </w:r>
      <w:r w:rsidRPr="00F06AE8">
        <w:rPr>
          <w:rFonts w:hint="eastAsia"/>
          <w:b/>
          <w:lang w:val="sv-SE"/>
        </w:rPr>
        <w:t xml:space="preserve"> </w:t>
      </w:r>
      <w:r w:rsidRPr="00F06AE8">
        <w:rPr>
          <w:b/>
          <w:lang w:val="sv-SE"/>
        </w:rPr>
        <w:t>OD-SSB transmission.</w:t>
      </w:r>
    </w:p>
    <w:p w:rsidR="00196A34" w:rsidRPr="00F06AE8" w:rsidRDefault="00196A34" w:rsidP="00196A34">
      <w:pPr>
        <w:spacing w:before="120" w:after="0"/>
        <w:jc w:val="left"/>
        <w:rPr>
          <w:b/>
          <w:lang w:val="en-US"/>
        </w:rPr>
      </w:pPr>
      <w:r w:rsidRPr="00F06AE8">
        <w:rPr>
          <w:rFonts w:hint="eastAsia"/>
          <w:b/>
          <w:lang w:val="en-US"/>
        </w:rPr>
        <w:t>Proposal 5: RAN4 at least to define the following test cases for</w:t>
      </w:r>
      <w:r w:rsidRPr="00F06AE8">
        <w:rPr>
          <w:rFonts w:hint="eastAsia"/>
          <w:b/>
          <w:sz w:val="22"/>
          <w:szCs w:val="18"/>
          <w:lang w:val="sv-SE"/>
        </w:rPr>
        <w:t xml:space="preserve"> OD-</w:t>
      </w:r>
      <w:r w:rsidRPr="00F06AE8">
        <w:rPr>
          <w:b/>
          <w:sz w:val="22"/>
          <w:szCs w:val="18"/>
          <w:lang w:val="sv-SE"/>
        </w:rPr>
        <w:t>SSB SCell operation</w:t>
      </w:r>
      <w:r w:rsidRPr="00F06AE8">
        <w:rPr>
          <w:rFonts w:hint="eastAsia"/>
          <w:b/>
          <w:sz w:val="22"/>
          <w:szCs w:val="18"/>
          <w:lang w:val="sv-SE"/>
        </w:rPr>
        <w:t>:</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Interruption at OD-SSB activation/deactivation</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Interruptions during measurements on deactivated NR SCC</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 xml:space="preserve">OD-SSB based </w:t>
      </w:r>
      <w:proofErr w:type="spellStart"/>
      <w:r w:rsidRPr="00F06AE8">
        <w:rPr>
          <w:b/>
          <w:lang w:val="en-US"/>
        </w:rPr>
        <w:t>SCell</w:t>
      </w:r>
      <w:proofErr w:type="spellEnd"/>
      <w:r w:rsidRPr="00F06AE8">
        <w:rPr>
          <w:b/>
          <w:lang w:val="en-US"/>
        </w:rPr>
        <w:t xml:space="preserve"> Activation in Case 1</w:t>
      </w:r>
      <w:r w:rsidRPr="00F06AE8">
        <w:rPr>
          <w:rFonts w:hint="eastAsia"/>
          <w:b/>
          <w:lang w:val="en-US"/>
        </w:rPr>
        <w:t xml:space="preserve"> </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 xml:space="preserve">OD-SSB based </w:t>
      </w:r>
      <w:proofErr w:type="spellStart"/>
      <w:r w:rsidRPr="00F06AE8">
        <w:rPr>
          <w:b/>
          <w:lang w:val="en-US"/>
        </w:rPr>
        <w:t>SCell</w:t>
      </w:r>
      <w:proofErr w:type="spellEnd"/>
      <w:r w:rsidRPr="00F06AE8">
        <w:rPr>
          <w:b/>
          <w:lang w:val="en-US"/>
        </w:rPr>
        <w:t xml:space="preserve"> Activation in </w:t>
      </w:r>
      <w:r w:rsidRPr="00F06AE8">
        <w:rPr>
          <w:rFonts w:hint="eastAsia"/>
          <w:b/>
          <w:lang w:val="en-US"/>
        </w:rPr>
        <w:t xml:space="preserve">Case 2 </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 xml:space="preserve">OD-SSB based multiple </w:t>
      </w:r>
      <w:proofErr w:type="spellStart"/>
      <w:r w:rsidRPr="00F06AE8">
        <w:rPr>
          <w:b/>
          <w:lang w:val="en-US"/>
        </w:rPr>
        <w:t>SCell</w:t>
      </w:r>
      <w:proofErr w:type="spellEnd"/>
      <w:r w:rsidRPr="00F06AE8">
        <w:rPr>
          <w:b/>
          <w:lang w:val="en-US"/>
        </w:rPr>
        <w:t xml:space="preserve"> activation</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 xml:space="preserve">OD-SSB based direct </w:t>
      </w:r>
      <w:proofErr w:type="spellStart"/>
      <w:r w:rsidRPr="00F06AE8">
        <w:rPr>
          <w:b/>
          <w:lang w:val="en-US"/>
        </w:rPr>
        <w:t>SCell</w:t>
      </w:r>
      <w:proofErr w:type="spellEnd"/>
      <w:r w:rsidRPr="00F06AE8">
        <w:rPr>
          <w:b/>
          <w:lang w:val="en-US"/>
        </w:rPr>
        <w:t xml:space="preserve"> Activation at </w:t>
      </w:r>
      <w:proofErr w:type="spellStart"/>
      <w:r w:rsidRPr="00F06AE8">
        <w:rPr>
          <w:b/>
          <w:lang w:val="en-US"/>
        </w:rPr>
        <w:t>SCell</w:t>
      </w:r>
      <w:proofErr w:type="spellEnd"/>
      <w:r w:rsidRPr="00F06AE8">
        <w:rPr>
          <w:b/>
          <w:lang w:val="en-US"/>
        </w:rPr>
        <w:t xml:space="preserve"> addition in Case 1</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 xml:space="preserve">OD-SSB based direct </w:t>
      </w:r>
      <w:proofErr w:type="spellStart"/>
      <w:r w:rsidRPr="00F06AE8">
        <w:rPr>
          <w:b/>
          <w:lang w:val="en-US"/>
        </w:rPr>
        <w:t>SCell</w:t>
      </w:r>
      <w:proofErr w:type="spellEnd"/>
      <w:r w:rsidRPr="00F06AE8">
        <w:rPr>
          <w:b/>
          <w:lang w:val="en-US"/>
        </w:rPr>
        <w:t xml:space="preserve"> Activation at </w:t>
      </w:r>
      <w:proofErr w:type="spellStart"/>
      <w:r w:rsidRPr="00F06AE8">
        <w:rPr>
          <w:b/>
          <w:lang w:val="en-US"/>
        </w:rPr>
        <w:t>SCell</w:t>
      </w:r>
      <w:proofErr w:type="spellEnd"/>
      <w:r w:rsidRPr="00F06AE8">
        <w:rPr>
          <w:b/>
          <w:lang w:val="en-US"/>
        </w:rPr>
        <w:t xml:space="preserve"> addition in Case 2 </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 xml:space="preserve">OD-SSB based PUCCH </w:t>
      </w:r>
      <w:proofErr w:type="spellStart"/>
      <w:r w:rsidRPr="00F06AE8">
        <w:rPr>
          <w:b/>
          <w:lang w:val="en-US"/>
        </w:rPr>
        <w:t>SCell</w:t>
      </w:r>
      <w:proofErr w:type="spellEnd"/>
      <w:r w:rsidRPr="00F06AE8">
        <w:rPr>
          <w:b/>
          <w:lang w:val="en-US"/>
        </w:rPr>
        <w:t xml:space="preserve"> Activation in Case 1 </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 xml:space="preserve">OD-SSB based PUCCH </w:t>
      </w:r>
      <w:proofErr w:type="spellStart"/>
      <w:r w:rsidRPr="00F06AE8">
        <w:rPr>
          <w:b/>
          <w:lang w:val="en-US"/>
        </w:rPr>
        <w:t>SCell</w:t>
      </w:r>
      <w:proofErr w:type="spellEnd"/>
      <w:r w:rsidRPr="00F06AE8">
        <w:rPr>
          <w:b/>
          <w:lang w:val="en-US"/>
        </w:rPr>
        <w:t xml:space="preserve"> Activation in Case 2 </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 xml:space="preserve">OD-SSB based </w:t>
      </w:r>
      <w:proofErr w:type="spellStart"/>
      <w:r w:rsidRPr="00F06AE8">
        <w:rPr>
          <w:b/>
          <w:lang w:val="en-US"/>
        </w:rPr>
        <w:t>SCell</w:t>
      </w:r>
      <w:proofErr w:type="spellEnd"/>
      <w:r w:rsidRPr="00F06AE8">
        <w:rPr>
          <w:b/>
          <w:lang w:val="en-US"/>
        </w:rPr>
        <w:t xml:space="preserve"> Activation with the L3 reporting during activation </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Intra-frequency measurement</w:t>
      </w:r>
      <w:r w:rsidRPr="00F06AE8">
        <w:rPr>
          <w:rFonts w:hint="eastAsia"/>
          <w:b/>
          <w:lang w:val="en-US"/>
        </w:rPr>
        <w:t xml:space="preserve"> for </w:t>
      </w:r>
      <w:r w:rsidRPr="00F06AE8">
        <w:rPr>
          <w:b/>
          <w:lang w:val="en-US"/>
        </w:rPr>
        <w:t xml:space="preserve">deactivated </w:t>
      </w:r>
      <w:proofErr w:type="spellStart"/>
      <w:r w:rsidRPr="00F06AE8">
        <w:rPr>
          <w:b/>
          <w:lang w:val="en-US"/>
        </w:rPr>
        <w:t>SCell</w:t>
      </w:r>
      <w:proofErr w:type="spellEnd"/>
      <w:r w:rsidRPr="00F06AE8">
        <w:rPr>
          <w:rFonts w:hint="eastAsia"/>
          <w:b/>
          <w:lang w:val="en-US"/>
        </w:rPr>
        <w:t xml:space="preserve"> </w:t>
      </w:r>
      <w:r w:rsidRPr="00F06AE8">
        <w:rPr>
          <w:b/>
          <w:lang w:val="en-US"/>
        </w:rPr>
        <w:t>in Case 1</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Intra-frequency measurement</w:t>
      </w:r>
      <w:r w:rsidRPr="00F06AE8">
        <w:rPr>
          <w:rFonts w:hint="eastAsia"/>
          <w:b/>
          <w:lang w:val="en-US"/>
        </w:rPr>
        <w:t xml:space="preserve"> for </w:t>
      </w:r>
      <w:r w:rsidRPr="00F06AE8">
        <w:rPr>
          <w:b/>
          <w:lang w:val="en-US"/>
        </w:rPr>
        <w:t xml:space="preserve">deactivated </w:t>
      </w:r>
      <w:proofErr w:type="spellStart"/>
      <w:r w:rsidRPr="00F06AE8">
        <w:rPr>
          <w:b/>
          <w:lang w:val="en-US"/>
        </w:rPr>
        <w:t>SCell</w:t>
      </w:r>
      <w:proofErr w:type="spellEnd"/>
      <w:r w:rsidRPr="00F06AE8">
        <w:rPr>
          <w:b/>
          <w:lang w:val="en-US"/>
        </w:rPr>
        <w:t xml:space="preserve"> in Case 2 </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 xml:space="preserve">Intra-frequency measurement in Case 1 </w:t>
      </w:r>
    </w:p>
    <w:p w:rsidR="00196A34" w:rsidRPr="00F06AE8" w:rsidRDefault="00196A34" w:rsidP="00196A34">
      <w:pPr>
        <w:pStyle w:val="afa"/>
        <w:numPr>
          <w:ilvl w:val="0"/>
          <w:numId w:val="43"/>
        </w:numPr>
        <w:spacing w:before="0" w:line="240" w:lineRule="auto"/>
        <w:ind w:firstLineChars="0"/>
        <w:jc w:val="left"/>
        <w:rPr>
          <w:b/>
          <w:lang w:val="en-US"/>
        </w:rPr>
      </w:pPr>
      <w:r w:rsidRPr="00F06AE8">
        <w:rPr>
          <w:b/>
          <w:lang w:val="en-US"/>
        </w:rPr>
        <w:t>Intra-frequency measurement in Case 2</w:t>
      </w:r>
    </w:p>
    <w:p w:rsidR="00E37DD8" w:rsidRPr="00F06AE8" w:rsidRDefault="00E37DD8" w:rsidP="00E37DD8">
      <w:pPr>
        <w:spacing w:before="120" w:after="0"/>
        <w:jc w:val="left"/>
        <w:rPr>
          <w:b/>
          <w:lang w:val="en-US"/>
        </w:rPr>
      </w:pPr>
      <w:r w:rsidRPr="00F06AE8">
        <w:rPr>
          <w:rFonts w:hint="eastAsia"/>
          <w:b/>
          <w:lang w:val="en-US"/>
        </w:rPr>
        <w:t>Proposal 6: RAN4 at least to define the following test cases for</w:t>
      </w:r>
      <w:r w:rsidRPr="00F06AE8">
        <w:rPr>
          <w:rFonts w:hint="eastAsia"/>
          <w:b/>
          <w:sz w:val="22"/>
          <w:szCs w:val="18"/>
          <w:lang w:val="sv-SE"/>
        </w:rPr>
        <w:t xml:space="preserve"> </w:t>
      </w:r>
      <w:r w:rsidRPr="00F06AE8">
        <w:rPr>
          <w:b/>
          <w:sz w:val="22"/>
          <w:szCs w:val="18"/>
          <w:lang w:val="sv-SE"/>
        </w:rPr>
        <w:t>SSB adaptation</w:t>
      </w:r>
      <w:r w:rsidRPr="00F06AE8">
        <w:rPr>
          <w:rFonts w:hint="eastAsia"/>
          <w:b/>
          <w:sz w:val="22"/>
          <w:szCs w:val="18"/>
          <w:lang w:val="sv-SE"/>
        </w:rPr>
        <w:t>:</w:t>
      </w:r>
    </w:p>
    <w:p w:rsidR="00E37DD8" w:rsidRPr="00F06AE8" w:rsidRDefault="00E37DD8" w:rsidP="00E37DD8">
      <w:pPr>
        <w:pStyle w:val="afa"/>
        <w:numPr>
          <w:ilvl w:val="0"/>
          <w:numId w:val="43"/>
        </w:numPr>
        <w:spacing w:before="0" w:line="240" w:lineRule="auto"/>
        <w:ind w:firstLineChars="0"/>
        <w:jc w:val="left"/>
        <w:rPr>
          <w:b/>
          <w:lang w:val="en-US"/>
        </w:rPr>
      </w:pPr>
      <w:r w:rsidRPr="00F06AE8">
        <w:rPr>
          <w:b/>
          <w:lang w:val="en-US"/>
        </w:rPr>
        <w:t xml:space="preserve">L1-RSRP </w:t>
      </w:r>
      <w:proofErr w:type="spellStart"/>
      <w:r w:rsidRPr="00F06AE8">
        <w:rPr>
          <w:rFonts w:hint="eastAsia"/>
          <w:b/>
          <w:lang w:val="en-US"/>
        </w:rPr>
        <w:t>measureent</w:t>
      </w:r>
      <w:proofErr w:type="spellEnd"/>
      <w:r w:rsidRPr="00F06AE8">
        <w:rPr>
          <w:rFonts w:hint="eastAsia"/>
          <w:b/>
          <w:lang w:val="en-US"/>
        </w:rPr>
        <w:t xml:space="preserve"> for </w:t>
      </w:r>
      <w:r w:rsidRPr="00F06AE8">
        <w:rPr>
          <w:b/>
          <w:lang w:val="en-US"/>
        </w:rPr>
        <w:t>SSB adaptation</w:t>
      </w:r>
    </w:p>
    <w:p w:rsidR="00E37DD8" w:rsidRPr="00F06AE8" w:rsidRDefault="00E37DD8" w:rsidP="00E37DD8">
      <w:pPr>
        <w:pStyle w:val="afa"/>
        <w:numPr>
          <w:ilvl w:val="0"/>
          <w:numId w:val="43"/>
        </w:numPr>
        <w:spacing w:before="0" w:line="240" w:lineRule="auto"/>
        <w:ind w:firstLineChars="0"/>
        <w:jc w:val="left"/>
        <w:rPr>
          <w:b/>
          <w:lang w:val="en-US"/>
        </w:rPr>
      </w:pPr>
      <w:r w:rsidRPr="00F06AE8">
        <w:rPr>
          <w:b/>
          <w:lang w:val="en-US"/>
        </w:rPr>
        <w:t xml:space="preserve">L1-SINR </w:t>
      </w:r>
      <w:proofErr w:type="spellStart"/>
      <w:r w:rsidRPr="00F06AE8">
        <w:rPr>
          <w:rFonts w:hint="eastAsia"/>
          <w:b/>
          <w:lang w:val="en-US"/>
        </w:rPr>
        <w:t>measureent</w:t>
      </w:r>
      <w:proofErr w:type="spellEnd"/>
      <w:r w:rsidRPr="00F06AE8">
        <w:rPr>
          <w:rFonts w:hint="eastAsia"/>
          <w:b/>
          <w:lang w:val="en-US"/>
        </w:rPr>
        <w:t xml:space="preserve"> for </w:t>
      </w:r>
      <w:r w:rsidRPr="00F06AE8">
        <w:rPr>
          <w:b/>
          <w:lang w:val="en-US"/>
        </w:rPr>
        <w:t>SSB adaptation</w:t>
      </w:r>
    </w:p>
    <w:p w:rsidR="00E37DD8" w:rsidRPr="00F06AE8" w:rsidRDefault="00E37DD8" w:rsidP="00E37DD8">
      <w:pPr>
        <w:pStyle w:val="afa"/>
        <w:numPr>
          <w:ilvl w:val="0"/>
          <w:numId w:val="43"/>
        </w:numPr>
        <w:spacing w:before="0" w:line="240" w:lineRule="auto"/>
        <w:ind w:firstLineChars="0"/>
        <w:jc w:val="left"/>
        <w:rPr>
          <w:b/>
          <w:lang w:val="en-US"/>
        </w:rPr>
      </w:pPr>
      <w:r w:rsidRPr="00F06AE8">
        <w:rPr>
          <w:b/>
          <w:lang w:val="en-US"/>
        </w:rPr>
        <w:t xml:space="preserve">CBD </w:t>
      </w:r>
      <w:r w:rsidRPr="00F06AE8">
        <w:rPr>
          <w:rFonts w:hint="eastAsia"/>
          <w:b/>
          <w:lang w:val="en-US"/>
        </w:rPr>
        <w:t xml:space="preserve">for </w:t>
      </w:r>
      <w:r w:rsidRPr="00F06AE8">
        <w:rPr>
          <w:b/>
          <w:lang w:val="en-US"/>
        </w:rPr>
        <w:t>SSB adaptation</w:t>
      </w:r>
    </w:p>
    <w:p w:rsidR="00E37DD8" w:rsidRPr="00F06AE8" w:rsidRDefault="00E37DD8" w:rsidP="00E37DD8">
      <w:pPr>
        <w:pStyle w:val="afa"/>
        <w:numPr>
          <w:ilvl w:val="0"/>
          <w:numId w:val="43"/>
        </w:numPr>
        <w:spacing w:before="0" w:after="120" w:line="240" w:lineRule="auto"/>
        <w:ind w:firstLineChars="0"/>
        <w:jc w:val="left"/>
        <w:rPr>
          <w:b/>
          <w:lang w:val="en-US"/>
        </w:rPr>
      </w:pPr>
      <w:r w:rsidRPr="00F06AE8">
        <w:rPr>
          <w:b/>
          <w:lang w:val="en-US"/>
        </w:rPr>
        <w:t xml:space="preserve">L3 measurement </w:t>
      </w:r>
      <w:r w:rsidRPr="00F06AE8">
        <w:rPr>
          <w:rFonts w:hint="eastAsia"/>
          <w:b/>
          <w:lang w:val="en-US"/>
        </w:rPr>
        <w:t xml:space="preserve">for </w:t>
      </w:r>
      <w:r w:rsidRPr="00F06AE8">
        <w:rPr>
          <w:b/>
          <w:lang w:val="en-US"/>
        </w:rPr>
        <w:t>SSB adaptation</w:t>
      </w:r>
    </w:p>
    <w:p w:rsidR="00E37DD8" w:rsidRPr="00F06AE8" w:rsidRDefault="00E37DD8" w:rsidP="00E37DD8">
      <w:pPr>
        <w:jc w:val="left"/>
        <w:rPr>
          <w:b/>
        </w:rPr>
      </w:pPr>
      <w:r w:rsidRPr="00F06AE8">
        <w:rPr>
          <w:rFonts w:hint="eastAsia"/>
          <w:b/>
          <w:lang w:val="en-US"/>
        </w:rPr>
        <w:t xml:space="preserve">Proposal 7: </w:t>
      </w:r>
      <w:r w:rsidRPr="00F06AE8">
        <w:rPr>
          <w:b/>
          <w:lang w:val="en-US"/>
        </w:rPr>
        <w:t>RAN4 need to define a new test case to verify the OD-SIB1 procedure in IDLE mode with longer T</w:t>
      </w:r>
      <w:r w:rsidRPr="00F06AE8">
        <w:rPr>
          <w:b/>
          <w:vertAlign w:val="subscript"/>
          <w:lang w:val="en-US"/>
        </w:rPr>
        <w:t>SI-NR</w:t>
      </w:r>
      <w:r w:rsidRPr="00F06AE8">
        <w:rPr>
          <w:b/>
          <w:lang w:val="en-US"/>
        </w:rPr>
        <w:t>.</w:t>
      </w:r>
    </w:p>
    <w:p w:rsidR="00E37DD8" w:rsidRPr="00F06AE8" w:rsidRDefault="00E37DD8" w:rsidP="00E37DD8">
      <w:pPr>
        <w:spacing w:after="0"/>
        <w:jc w:val="left"/>
        <w:rPr>
          <w:b/>
          <w:szCs w:val="24"/>
        </w:rPr>
      </w:pPr>
      <w:r w:rsidRPr="00F06AE8">
        <w:rPr>
          <w:rFonts w:hint="eastAsia"/>
          <w:b/>
          <w:lang w:val="en-US"/>
        </w:rPr>
        <w:t>Proposal 8:</w:t>
      </w:r>
      <w:r w:rsidRPr="00F06AE8">
        <w:rPr>
          <w:rFonts w:hint="eastAsia"/>
          <w:b/>
          <w:szCs w:val="24"/>
        </w:rPr>
        <w:t xml:space="preserve"> For following test procedure can be a reference:</w:t>
      </w:r>
    </w:p>
    <w:p w:rsidR="00E37DD8" w:rsidRPr="00F06AE8" w:rsidRDefault="00E37DD8" w:rsidP="00E37DD8">
      <w:pPr>
        <w:pStyle w:val="afa"/>
        <w:numPr>
          <w:ilvl w:val="0"/>
          <w:numId w:val="47"/>
        </w:numPr>
        <w:spacing w:before="0" w:line="240" w:lineRule="auto"/>
        <w:ind w:firstLineChars="0"/>
        <w:rPr>
          <w:b/>
        </w:rPr>
      </w:pPr>
      <w:r w:rsidRPr="00F06AE8">
        <w:rPr>
          <w:rFonts w:hint="eastAsia"/>
          <w:b/>
        </w:rPr>
        <w:t xml:space="preserve">UE </w:t>
      </w:r>
      <w:r w:rsidRPr="00F06AE8">
        <w:rPr>
          <w:b/>
        </w:rPr>
        <w:t>transmit</w:t>
      </w:r>
      <w:r w:rsidRPr="00F06AE8">
        <w:rPr>
          <w:rFonts w:hint="eastAsia"/>
          <w:b/>
        </w:rPr>
        <w:t xml:space="preserve"> </w:t>
      </w:r>
      <w:r w:rsidRPr="00F06AE8">
        <w:rPr>
          <w:b/>
        </w:rPr>
        <w:t>UL-WUS transmission and using PRACH</w:t>
      </w:r>
    </w:p>
    <w:p w:rsidR="00E37DD8" w:rsidRPr="00F06AE8" w:rsidRDefault="00E37DD8" w:rsidP="00E37DD8">
      <w:pPr>
        <w:pStyle w:val="afa"/>
        <w:numPr>
          <w:ilvl w:val="0"/>
          <w:numId w:val="47"/>
        </w:numPr>
        <w:spacing w:before="0" w:line="240" w:lineRule="auto"/>
        <w:ind w:firstLineChars="0"/>
        <w:rPr>
          <w:b/>
        </w:rPr>
      </w:pPr>
      <w:r w:rsidRPr="00F06AE8">
        <w:rPr>
          <w:rFonts w:hint="eastAsia"/>
          <w:b/>
        </w:rPr>
        <w:t>UE</w:t>
      </w:r>
      <w:r w:rsidRPr="00F06AE8">
        <w:rPr>
          <w:b/>
        </w:rPr>
        <w:t xml:space="preserve"> receiv</w:t>
      </w:r>
      <w:r w:rsidRPr="00F06AE8">
        <w:rPr>
          <w:rFonts w:hint="eastAsia"/>
          <w:b/>
        </w:rPr>
        <w:t>e</w:t>
      </w:r>
      <w:r w:rsidRPr="00F06AE8">
        <w:rPr>
          <w:b/>
        </w:rPr>
        <w:t xml:space="preserve"> and decoding RAR </w:t>
      </w:r>
    </w:p>
    <w:p w:rsidR="00E561AD" w:rsidRPr="00F06AE8" w:rsidRDefault="00E37DD8" w:rsidP="00E37DD8">
      <w:pPr>
        <w:pStyle w:val="afa"/>
        <w:numPr>
          <w:ilvl w:val="0"/>
          <w:numId w:val="47"/>
        </w:numPr>
        <w:spacing w:before="0" w:line="240" w:lineRule="auto"/>
        <w:ind w:firstLineChars="0"/>
        <w:rPr>
          <w:b/>
        </w:rPr>
      </w:pPr>
      <w:r w:rsidRPr="00F06AE8">
        <w:rPr>
          <w:rFonts w:hint="eastAsia"/>
          <w:b/>
        </w:rPr>
        <w:t>UE</w:t>
      </w:r>
      <w:r w:rsidRPr="00F06AE8">
        <w:rPr>
          <w:b/>
        </w:rPr>
        <w:t xml:space="preserve"> receiv</w:t>
      </w:r>
      <w:r w:rsidRPr="00F06AE8">
        <w:rPr>
          <w:rFonts w:hint="eastAsia"/>
          <w:b/>
        </w:rPr>
        <w:t>e</w:t>
      </w:r>
      <w:r w:rsidRPr="00F06AE8">
        <w:rPr>
          <w:b/>
        </w:rPr>
        <w:t xml:space="preserve"> OD-SIB1</w:t>
      </w:r>
    </w:p>
    <w:p w:rsidR="00EE45A3" w:rsidRPr="00F06AE8"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06AE8">
        <w:rPr>
          <w:rFonts w:hint="eastAsia"/>
        </w:rPr>
        <w:t>Reference</w:t>
      </w:r>
    </w:p>
    <w:p w:rsidR="00EB3920" w:rsidRPr="00F06AE8" w:rsidRDefault="00EB3920" w:rsidP="00EB3920">
      <w:pPr>
        <w:pStyle w:val="ab"/>
        <w:ind w:left="566" w:hangingChars="283" w:hanging="566"/>
        <w:rPr>
          <w:sz w:val="20"/>
        </w:rPr>
      </w:pPr>
      <w:r w:rsidRPr="00F06AE8">
        <w:rPr>
          <w:sz w:val="20"/>
        </w:rPr>
        <w:t xml:space="preserve">[1] </w:t>
      </w:r>
      <w:r w:rsidRPr="00F06AE8">
        <w:rPr>
          <w:sz w:val="20"/>
        </w:rPr>
        <w:tab/>
        <w:t>R4-2508277, WF on RRM requirements for Netw_Energy_NR_enh_Part1, Ericsson, RAN4#115</w:t>
      </w:r>
      <w:r w:rsidRPr="00F06AE8">
        <w:rPr>
          <w:rFonts w:hint="eastAsia"/>
          <w:sz w:val="20"/>
        </w:rPr>
        <w:t xml:space="preserve"> </w:t>
      </w:r>
    </w:p>
    <w:p w:rsidR="00EB3920" w:rsidRPr="00F06AE8" w:rsidRDefault="00EC1778" w:rsidP="00EB3920">
      <w:pPr>
        <w:pStyle w:val="ab"/>
        <w:ind w:left="566" w:hangingChars="283" w:hanging="566"/>
        <w:rPr>
          <w:sz w:val="20"/>
        </w:rPr>
      </w:pPr>
      <w:r w:rsidRPr="00F06AE8">
        <w:rPr>
          <w:rFonts w:hint="eastAsia"/>
          <w:sz w:val="20"/>
        </w:rPr>
        <w:t>[2]</w:t>
      </w:r>
      <w:r w:rsidR="00EB3920" w:rsidRPr="00F06AE8">
        <w:t xml:space="preserve"> </w:t>
      </w:r>
      <w:r w:rsidR="00EB3920" w:rsidRPr="00F06AE8">
        <w:rPr>
          <w:rFonts w:hint="eastAsia"/>
        </w:rPr>
        <w:t xml:space="preserve">     </w:t>
      </w:r>
      <w:r w:rsidR="00EB3920" w:rsidRPr="00F06AE8">
        <w:rPr>
          <w:sz w:val="20"/>
        </w:rPr>
        <w:t>R4-2508441</w:t>
      </w:r>
      <w:r w:rsidR="00EB3920" w:rsidRPr="00F06AE8">
        <w:rPr>
          <w:rFonts w:hint="eastAsia"/>
          <w:sz w:val="20"/>
        </w:rPr>
        <w:t xml:space="preserve">, </w:t>
      </w:r>
      <w:r w:rsidR="00EB3920" w:rsidRPr="00F06AE8">
        <w:rPr>
          <w:sz w:val="20"/>
        </w:rPr>
        <w:t>WF on RRM requirements for Netw_Energy_NR_enh_Part2, RAN4#115</w:t>
      </w:r>
      <w:r w:rsidR="00EB3920" w:rsidRPr="00F06AE8">
        <w:rPr>
          <w:rFonts w:hint="eastAsia"/>
          <w:sz w:val="20"/>
        </w:rPr>
        <w:t xml:space="preserve"> </w:t>
      </w:r>
    </w:p>
    <w:p w:rsidR="00C67841" w:rsidRPr="00F06AE8" w:rsidRDefault="00C67841" w:rsidP="00EB3920">
      <w:pPr>
        <w:pStyle w:val="ab"/>
        <w:ind w:left="566" w:hangingChars="283" w:hanging="566"/>
        <w:rPr>
          <w:sz w:val="20"/>
        </w:rPr>
      </w:pPr>
    </w:p>
    <w:sectPr w:rsidR="00C67841" w:rsidRPr="00F06AE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027" w:rsidRDefault="00FB4027" w:rsidP="0095591C">
      <w:pPr>
        <w:spacing w:after="60"/>
        <w:ind w:left="210"/>
      </w:pPr>
      <w:r>
        <w:separator/>
      </w:r>
    </w:p>
    <w:p w:rsidR="00FB4027" w:rsidRDefault="00FB4027"/>
  </w:endnote>
  <w:endnote w:type="continuationSeparator" w:id="0">
    <w:p w:rsidR="00FB4027" w:rsidRDefault="00FB4027" w:rsidP="0095591C">
      <w:pPr>
        <w:spacing w:after="60"/>
        <w:ind w:left="210"/>
      </w:pPr>
      <w:r>
        <w:continuationSeparator/>
      </w:r>
    </w:p>
    <w:p w:rsidR="00FB4027" w:rsidRDefault="00FB4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51AF1">
      <w:t>1</w:t>
    </w:r>
    <w:r>
      <w:fldChar w:fldCharType="end"/>
    </w:r>
  </w:p>
  <w:p w:rsidR="00E37DD8" w:rsidRDefault="00E37D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027" w:rsidRDefault="00FB4027" w:rsidP="0095591C">
      <w:pPr>
        <w:spacing w:after="60"/>
        <w:ind w:left="210"/>
      </w:pPr>
      <w:r>
        <w:separator/>
      </w:r>
    </w:p>
    <w:p w:rsidR="00FB4027" w:rsidRDefault="00FB4027"/>
  </w:footnote>
  <w:footnote w:type="continuationSeparator" w:id="0">
    <w:p w:rsidR="00FB4027" w:rsidRDefault="00FB4027" w:rsidP="0095591C">
      <w:pPr>
        <w:spacing w:after="60"/>
        <w:ind w:left="210"/>
      </w:pPr>
      <w:r>
        <w:continuationSeparator/>
      </w:r>
    </w:p>
    <w:p w:rsidR="00FB4027" w:rsidRDefault="00FB40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37DD8" w:rsidRDefault="00E37D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56633A"/>
    <w:multiLevelType w:val="hybridMultilevel"/>
    <w:tmpl w:val="E8E66B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9F2B9D"/>
    <w:multiLevelType w:val="hybridMultilevel"/>
    <w:tmpl w:val="E7FC2A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BF5F17"/>
    <w:multiLevelType w:val="hybridMultilevel"/>
    <w:tmpl w:val="8AEC2A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16B7A27"/>
    <w:multiLevelType w:val="hybridMultilevel"/>
    <w:tmpl w:val="094ADB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FA261E"/>
    <w:multiLevelType w:val="hybridMultilevel"/>
    <w:tmpl w:val="03C8665C"/>
    <w:lvl w:ilvl="0" w:tplc="61C4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9"/>
  </w:num>
  <w:num w:numId="3">
    <w:abstractNumId w:val="2"/>
  </w:num>
  <w:num w:numId="4">
    <w:abstractNumId w:val="27"/>
  </w:num>
  <w:num w:numId="5">
    <w:abstractNumId w:val="15"/>
  </w:num>
  <w:num w:numId="6">
    <w:abstractNumId w:val="43"/>
  </w:num>
  <w:num w:numId="7">
    <w:abstractNumId w:val="5"/>
  </w:num>
  <w:num w:numId="8">
    <w:abstractNumId w:val="29"/>
  </w:num>
  <w:num w:numId="9">
    <w:abstractNumId w:val="19"/>
  </w:num>
  <w:num w:numId="10">
    <w:abstractNumId w:val="39"/>
  </w:num>
  <w:num w:numId="11">
    <w:abstractNumId w:val="44"/>
  </w:num>
  <w:num w:numId="12">
    <w:abstractNumId w:val="45"/>
  </w:num>
  <w:num w:numId="13">
    <w:abstractNumId w:val="21"/>
  </w:num>
  <w:num w:numId="14">
    <w:abstractNumId w:val="24"/>
  </w:num>
  <w:num w:numId="15">
    <w:abstractNumId w:val="17"/>
  </w:num>
  <w:num w:numId="16">
    <w:abstractNumId w:val="38"/>
  </w:num>
  <w:num w:numId="17">
    <w:abstractNumId w:val="1"/>
  </w:num>
  <w:num w:numId="18">
    <w:abstractNumId w:val="32"/>
  </w:num>
  <w:num w:numId="19">
    <w:abstractNumId w:val="20"/>
  </w:num>
  <w:num w:numId="20">
    <w:abstractNumId w:val="16"/>
  </w:num>
  <w:num w:numId="21">
    <w:abstractNumId w:val="6"/>
  </w:num>
  <w:num w:numId="22">
    <w:abstractNumId w:val="42"/>
  </w:num>
  <w:num w:numId="23">
    <w:abstractNumId w:val="34"/>
  </w:num>
  <w:num w:numId="24">
    <w:abstractNumId w:val="7"/>
  </w:num>
  <w:num w:numId="25">
    <w:abstractNumId w:val="35"/>
  </w:num>
  <w:num w:numId="26">
    <w:abstractNumId w:val="32"/>
  </w:num>
  <w:num w:numId="27">
    <w:abstractNumId w:val="26"/>
  </w:num>
  <w:num w:numId="28">
    <w:abstractNumId w:val="12"/>
  </w:num>
  <w:num w:numId="29">
    <w:abstractNumId w:val="25"/>
  </w:num>
  <w:num w:numId="30">
    <w:abstractNumId w:val="33"/>
  </w:num>
  <w:num w:numId="31">
    <w:abstractNumId w:val="18"/>
  </w:num>
  <w:num w:numId="32">
    <w:abstractNumId w:val="0"/>
  </w:num>
  <w:num w:numId="33">
    <w:abstractNumId w:val="11"/>
  </w:num>
  <w:num w:numId="34">
    <w:abstractNumId w:val="22"/>
  </w:num>
  <w:num w:numId="35">
    <w:abstractNumId w:val="3"/>
  </w:num>
  <w:num w:numId="36">
    <w:abstractNumId w:val="10"/>
  </w:num>
  <w:num w:numId="37">
    <w:abstractNumId w:val="40"/>
  </w:num>
  <w:num w:numId="38">
    <w:abstractNumId w:val="31"/>
  </w:num>
  <w:num w:numId="39">
    <w:abstractNumId w:val="14"/>
  </w:num>
  <w:num w:numId="40">
    <w:abstractNumId w:val="28"/>
  </w:num>
  <w:num w:numId="41">
    <w:abstractNumId w:val="36"/>
  </w:num>
  <w:num w:numId="42">
    <w:abstractNumId w:val="37"/>
  </w:num>
  <w:num w:numId="43">
    <w:abstractNumId w:val="13"/>
  </w:num>
  <w:num w:numId="44">
    <w:abstractNumId w:val="23"/>
  </w:num>
  <w:num w:numId="45">
    <w:abstractNumId w:val="41"/>
  </w:num>
  <w:num w:numId="46">
    <w:abstractNumId w:val="8"/>
  </w:num>
  <w:num w:numId="4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0D"/>
    <w:rsid w:val="00045843"/>
    <w:rsid w:val="00045A43"/>
    <w:rsid w:val="00045A7A"/>
    <w:rsid w:val="00045FD9"/>
    <w:rsid w:val="00047A44"/>
    <w:rsid w:val="000513AA"/>
    <w:rsid w:val="00051970"/>
    <w:rsid w:val="00051A1C"/>
    <w:rsid w:val="00051DC9"/>
    <w:rsid w:val="00051DF7"/>
    <w:rsid w:val="00052A17"/>
    <w:rsid w:val="00053439"/>
    <w:rsid w:val="00053FBC"/>
    <w:rsid w:val="00054BB6"/>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2E7A"/>
    <w:rsid w:val="00083E75"/>
    <w:rsid w:val="000843AE"/>
    <w:rsid w:val="00084564"/>
    <w:rsid w:val="00084664"/>
    <w:rsid w:val="00084B25"/>
    <w:rsid w:val="00084B45"/>
    <w:rsid w:val="00085A66"/>
    <w:rsid w:val="00085A7A"/>
    <w:rsid w:val="00085B71"/>
    <w:rsid w:val="00086081"/>
    <w:rsid w:val="00086811"/>
    <w:rsid w:val="00086E12"/>
    <w:rsid w:val="00087114"/>
    <w:rsid w:val="0008737B"/>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3C"/>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745"/>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2A6C"/>
    <w:rsid w:val="00193417"/>
    <w:rsid w:val="001938EF"/>
    <w:rsid w:val="001941F2"/>
    <w:rsid w:val="00194DEC"/>
    <w:rsid w:val="0019507E"/>
    <w:rsid w:val="001950C1"/>
    <w:rsid w:val="001959C3"/>
    <w:rsid w:val="00195B5D"/>
    <w:rsid w:val="00196257"/>
    <w:rsid w:val="001964B6"/>
    <w:rsid w:val="00196A34"/>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43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4DD7"/>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501"/>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4DE"/>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7E4"/>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2AFA"/>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922"/>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2FEC"/>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45FA"/>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398"/>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849"/>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067"/>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AF1"/>
    <w:rsid w:val="00B51CAE"/>
    <w:rsid w:val="00B5207D"/>
    <w:rsid w:val="00B52112"/>
    <w:rsid w:val="00B5229C"/>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4E10"/>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1E4E"/>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33D"/>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45CC"/>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549"/>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37DD8"/>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1AD"/>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92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778"/>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E8"/>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02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D7FD9"/>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7412274">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3790031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77CA4-BAB3-4CDA-AC1A-F58567F24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10832</TotalTime>
  <Pages>3</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7105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294</cp:revision>
  <cp:lastPrinted>2007-04-24T00:59:00Z</cp:lastPrinted>
  <dcterms:created xsi:type="dcterms:W3CDTF">2022-08-10T09:16:00Z</dcterms:created>
  <dcterms:modified xsi:type="dcterms:W3CDTF">2025-08-15T12:20:00Z</dcterms:modified>
</cp:coreProperties>
</file>